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6" w:rsidRDefault="00FE3B86" w:rsidP="00FE3B8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09414" cy="9165265"/>
            <wp:effectExtent l="0" t="0" r="0" b="0"/>
            <wp:docPr id="1" name="Рисунок 1" descr="H:\2018_09_29\3. тиб-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_09_29\3. тиб-би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43" cy="916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DB" w:rsidRPr="007B3C69" w:rsidRDefault="005A62DB" w:rsidP="005A62D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  <w:r w:rsidRPr="007B3C6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Фаннинг ишчи ўқув дастури Ўзбекистон Республикаси Олий ва ўрта махсус таълим вазирлиги 201__  йил “___” ______даги   ___сонли буйруғи, Ўзбекистон Республикаси Соғлиқни сақлаш вазирлиги  201_____йил “____”__________ даги ____-сонл</w:t>
      </w:r>
      <w:r>
        <w:rPr>
          <w:rFonts w:ascii="Times New Roman" w:hAnsi="Times New Roman" w:cs="Times New Roman"/>
          <w:sz w:val="28"/>
          <w:szCs w:val="28"/>
          <w:lang w:val="uz-Cyrl-UZ"/>
        </w:rPr>
        <w:t>и буйруғи билан (буйруғнинг</w:t>
      </w:r>
      <w:r w:rsidRPr="007B3C69">
        <w:rPr>
          <w:rFonts w:ascii="Times New Roman" w:hAnsi="Times New Roman" w:cs="Times New Roman"/>
          <w:sz w:val="28"/>
          <w:szCs w:val="28"/>
          <w:lang w:val="uz-Cyrl-UZ"/>
        </w:rPr>
        <w:t>__- иловаси) тасдиқланган “Микробиология ва паразитология” фан дастури асосида тайёрланган.</w:t>
      </w:r>
    </w:p>
    <w:p w:rsidR="005A62DB" w:rsidRPr="00CD09CF" w:rsidRDefault="005A62DB" w:rsidP="005A62DB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A62DB" w:rsidRPr="00CD09CF" w:rsidRDefault="005A62DB" w:rsidP="005A62DB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Фан дастури Тошкент тиббиёт академияси Кенгашининг 201_____ йил ”_______” ______________ даги “_____”- сонли баёни билан тасдиқланган.</w:t>
      </w:r>
    </w:p>
    <w:p w:rsidR="005A62DB" w:rsidRPr="00CD09CF" w:rsidRDefault="005A62DB" w:rsidP="005A62DB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A62DB" w:rsidRPr="00CD09CF" w:rsidRDefault="005A62DB" w:rsidP="005A6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Тузувчилар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62DB" w:rsidRPr="00CD09CF" w:rsidRDefault="005A62DB" w:rsidP="005A62DB">
      <w:pPr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Нурузова З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D09CF">
        <w:rPr>
          <w:rFonts w:ascii="Times New Roman" w:hAnsi="Times New Roman" w:cs="Times New Roman"/>
          <w:sz w:val="28"/>
          <w:szCs w:val="28"/>
        </w:rPr>
        <w:t xml:space="preserve">. 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</w:t>
      </w:r>
      <w:r>
        <w:rPr>
          <w:rFonts w:ascii="Times New Roman" w:hAnsi="Times New Roman" w:cs="Times New Roman"/>
          <w:sz w:val="28"/>
          <w:szCs w:val="28"/>
          <w:lang w:val="uz-Cyrl-UZ"/>
        </w:rPr>
        <w:t>гия, вирусология ва 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тиббиёт</w:t>
      </w:r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фанлари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доктори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>, профессор.</w:t>
      </w:r>
    </w:p>
    <w:p w:rsidR="005A62DB" w:rsidRPr="00CD09CF" w:rsidRDefault="005A62DB" w:rsidP="005A62D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Алиев</w:t>
      </w:r>
      <w:r w:rsidRPr="005A62D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Р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CD09CF">
        <w:rPr>
          <w:rFonts w:ascii="Times New Roman" w:hAnsi="Times New Roman" w:cs="Times New Roman"/>
          <w:sz w:val="28"/>
          <w:szCs w:val="28"/>
        </w:rPr>
        <w:t xml:space="preserve"> 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Микробиология, вирусология ва иммунология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</w:rPr>
        <w:t>доцент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и, тиб</w:t>
      </w:r>
      <w:r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иёт фанлари номзоди.</w:t>
      </w:r>
    </w:p>
    <w:p w:rsidR="005A62DB" w:rsidRPr="00CD09CF" w:rsidRDefault="005A62DB" w:rsidP="005A62D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p w:rsidR="005A62DB" w:rsidRPr="00CD09CF" w:rsidRDefault="005A62DB" w:rsidP="005A6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A62DB" w:rsidRPr="00CD09CF" w:rsidRDefault="005A62DB" w:rsidP="005A62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>Тақризчилар:</w:t>
      </w:r>
    </w:p>
    <w:p w:rsidR="005A62DB" w:rsidRPr="00CD09CF" w:rsidRDefault="005A62DB" w:rsidP="005A62D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Н.А. Шодмонова </w:t>
      </w: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–</w:t>
      </w:r>
      <w:r w:rsidRPr="00CD09C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Врачлар малакасини ошириш институти </w:t>
      </w:r>
    </w:p>
    <w:p w:rsidR="005A62DB" w:rsidRPr="00CD09CF" w:rsidRDefault="005A62DB" w:rsidP="005A62DB">
      <w:pPr>
        <w:spacing w:after="0"/>
        <w:ind w:left="2268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микробиология, вирусология ва  иммунология </w:t>
      </w:r>
    </w:p>
    <w:p w:rsidR="005A62DB" w:rsidRPr="00CD09CF" w:rsidRDefault="005A62DB" w:rsidP="005A62DB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кафедраси мудири, тиббиёт фанлари номзоди, доцент.</w:t>
      </w:r>
    </w:p>
    <w:p w:rsidR="005A62DB" w:rsidRPr="00CD09CF" w:rsidRDefault="005A62DB" w:rsidP="005A62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Г.С.Матназарова – Тошкент тиббиёт академияси</w:t>
      </w:r>
    </w:p>
    <w:p w:rsidR="005A62DB" w:rsidRPr="00CD09CF" w:rsidRDefault="005A62DB" w:rsidP="005A62DB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Эпидемиология кафедраси мудири, </w:t>
      </w:r>
    </w:p>
    <w:p w:rsidR="005A62DB" w:rsidRPr="00CD09CF" w:rsidRDefault="005A62DB" w:rsidP="005A62DB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тиббиёт фанлари доктори, доцент </w:t>
      </w:r>
    </w:p>
    <w:p w:rsidR="005A62DB" w:rsidRPr="00CD09CF" w:rsidRDefault="005A62DB" w:rsidP="005A62DB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5A62DB" w:rsidRPr="007B3C69" w:rsidRDefault="005A62DB" w:rsidP="005A62D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3C69">
        <w:rPr>
          <w:rFonts w:ascii="Times New Roman" w:hAnsi="Times New Roman" w:cs="Times New Roman"/>
          <w:sz w:val="28"/>
          <w:szCs w:val="28"/>
          <w:lang w:val="uz-Cyrl-UZ"/>
        </w:rPr>
        <w:t>Фаннинг ишчи ўқув дастури Илмий услубий кенгашида муҳокама этилган ва тасдиқланган (2018 йил ____ июндаги  ____-сонли баённома)</w:t>
      </w:r>
    </w:p>
    <w:p w:rsidR="005A62DB" w:rsidRPr="00CD09CF" w:rsidRDefault="005A62DB" w:rsidP="005A6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5A62DB" w:rsidRDefault="005A62DB" w:rsidP="005A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</w:rPr>
        <w:t>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ТА  Тиббий профилактика </w:t>
      </w:r>
    </w:p>
    <w:p w:rsidR="005A62DB" w:rsidRPr="00CD09CF" w:rsidRDefault="005A62DB" w:rsidP="005A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декани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: 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Саломова</w:t>
      </w:r>
      <w:r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И.</w:t>
      </w:r>
    </w:p>
    <w:p w:rsidR="005A62DB" w:rsidRPr="00CD09CF" w:rsidRDefault="005A62DB" w:rsidP="005A6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DB" w:rsidRPr="007B3C69" w:rsidRDefault="005A62DB" w:rsidP="005A62DB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DB" w:rsidRDefault="005A62DB" w:rsidP="005A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ТТА </w:t>
      </w:r>
      <w:r w:rsidRPr="00CD09CF">
        <w:rPr>
          <w:rFonts w:ascii="Times New Roman" w:hAnsi="Times New Roman" w:cs="Times New Roman"/>
          <w:sz w:val="28"/>
          <w:szCs w:val="28"/>
        </w:rPr>
        <w:t>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Микробиология, вирусология  ва </w:t>
      </w:r>
    </w:p>
    <w:p w:rsidR="005A62DB" w:rsidRPr="00CD09CF" w:rsidRDefault="005A62DB" w:rsidP="005A62DB">
      <w:pPr>
        <w:tabs>
          <w:tab w:val="left" w:pos="6480"/>
          <w:tab w:val="left" w:pos="7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проф.: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Нурузова З.А.</w:t>
      </w:r>
    </w:p>
    <w:p w:rsidR="005A62DB" w:rsidRDefault="005A62DB" w:rsidP="005A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A62DB" w:rsidRPr="000418D5" w:rsidRDefault="005A62DB" w:rsidP="005A6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418D5">
        <w:rPr>
          <w:rFonts w:ascii="Times New Roman" w:hAnsi="Times New Roman" w:cs="Times New Roman"/>
          <w:sz w:val="28"/>
          <w:szCs w:val="28"/>
          <w:lang w:val="uz-Cyrl-UZ"/>
        </w:rPr>
        <w:t>Ўқув услубий бўлим бошлиғи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>Азизова Ф.Х.</w:t>
      </w:r>
    </w:p>
    <w:p w:rsidR="005A62DB" w:rsidRPr="00CD09CF" w:rsidRDefault="005A62DB" w:rsidP="005A6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3E06A8" w:rsidRPr="00767603" w:rsidRDefault="003E06A8" w:rsidP="00204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1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Ўқув фани ўқитилиши бўйича услубий кўрсатмалар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E06A8" w:rsidRPr="00767603" w:rsidRDefault="003E06A8" w:rsidP="0020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eastAsia="Calibri" w:hAnsi="Times New Roman" w:cs="Times New Roman"/>
          <w:sz w:val="28"/>
          <w:szCs w:val="28"/>
          <w:lang w:val="uz-Cyrl-UZ"/>
        </w:rPr>
        <w:t>“</w:t>
      </w:r>
      <w:r w:rsidR="00783648" w:rsidRPr="00767603">
        <w:rPr>
          <w:rFonts w:ascii="Times New Roman" w:hAnsi="Times New Roman" w:cs="Times New Roman"/>
          <w:sz w:val="28"/>
          <w:szCs w:val="28"/>
          <w:lang w:val="uz-Cyrl-UZ"/>
        </w:rPr>
        <w:t>Микробиология</w:t>
      </w:r>
      <w:r w:rsidR="00767603">
        <w:rPr>
          <w:rFonts w:ascii="Times New Roman" w:hAnsi="Times New Roman" w:cs="Times New Roman"/>
          <w:sz w:val="28"/>
          <w:szCs w:val="28"/>
          <w:lang w:val="uz-Cyrl-UZ"/>
        </w:rPr>
        <w:t>, вирусология</w:t>
      </w:r>
      <w:r w:rsidR="00783648"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ва</w:t>
      </w:r>
      <w:r w:rsidR="00767603">
        <w:rPr>
          <w:rFonts w:ascii="Times New Roman" w:hAnsi="Times New Roman" w:cs="Times New Roman"/>
          <w:sz w:val="28"/>
          <w:szCs w:val="28"/>
          <w:lang w:val="uz-Cyrl-UZ"/>
        </w:rPr>
        <w:t xml:space="preserve"> иммунология</w:t>
      </w:r>
      <w:r w:rsidRPr="0076760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” фанини тиббий </w:t>
      </w:r>
      <w:r w:rsidR="00767603">
        <w:rPr>
          <w:rFonts w:ascii="Times New Roman" w:eastAsia="Calibri" w:hAnsi="Times New Roman" w:cs="Times New Roman"/>
          <w:sz w:val="28"/>
          <w:szCs w:val="28"/>
          <w:lang w:val="uz-Cyrl-UZ"/>
        </w:rPr>
        <w:t>биология</w:t>
      </w:r>
      <w:r w:rsidRPr="0076760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факультети талабаларига ўқитишдан</w:t>
      </w:r>
      <w:r w:rsidRPr="00767603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мақсад – </w:t>
      </w:r>
      <w:r w:rsidRPr="0076760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талабаларни иммунологик лабораторияларда ишлашга, микроорганизмларни 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антиген хусусиятларига кўра идентификация қилишга, серологик реакцияларни қўйишни, олинган натижаларни интерпретация қилишда ва юқумли касалликларга замонавий иммунологик ташхис қўйиш усулларини ўзлаштириш, </w:t>
      </w:r>
      <w:r w:rsidRPr="00767603">
        <w:rPr>
          <w:rFonts w:ascii="Times New Roman" w:eastAsia="Calibri" w:hAnsi="Times New Roman" w:cs="Times New Roman"/>
          <w:sz w:val="28"/>
          <w:szCs w:val="28"/>
          <w:lang w:val="uz-Cyrl-UZ"/>
        </w:rPr>
        <w:t>кўникмасини ҳосил қилишдан иборат.</w:t>
      </w:r>
    </w:p>
    <w:p w:rsidR="003E06A8" w:rsidRPr="00767603" w:rsidRDefault="003E06A8" w:rsidP="003E06A8">
      <w:pPr>
        <w:pStyle w:val="3"/>
        <w:tabs>
          <w:tab w:val="clear" w:pos="4520"/>
          <w:tab w:val="clear" w:pos="7700"/>
        </w:tabs>
        <w:ind w:firstLine="567"/>
        <w:rPr>
          <w:noProof/>
          <w:sz w:val="28"/>
          <w:szCs w:val="28"/>
          <w:lang w:val="uz-Cyrl-UZ"/>
        </w:rPr>
      </w:pPr>
      <w:r w:rsidRPr="00767603">
        <w:rPr>
          <w:rFonts w:eastAsia="Batang"/>
          <w:sz w:val="28"/>
          <w:szCs w:val="28"/>
          <w:lang w:val="uz-Cyrl-UZ"/>
        </w:rPr>
        <w:t xml:space="preserve">Фан бўйича талабаларнинг билим, кўникма ва малакаларига қўйидаги талаблар қўйилади. </w:t>
      </w:r>
      <w:r w:rsidRPr="00767603">
        <w:rPr>
          <w:rFonts w:eastAsia="Batang"/>
          <w:b/>
          <w:i/>
          <w:sz w:val="28"/>
          <w:szCs w:val="28"/>
          <w:lang w:val="uz-Cyrl-UZ"/>
        </w:rPr>
        <w:t>Талаба:</w:t>
      </w:r>
    </w:p>
    <w:p w:rsidR="003E06A8" w:rsidRPr="00767603" w:rsidRDefault="003E06A8" w:rsidP="003E06A8">
      <w:pPr>
        <w:pStyle w:val="3"/>
        <w:tabs>
          <w:tab w:val="clear" w:pos="4520"/>
          <w:tab w:val="clear" w:pos="7700"/>
        </w:tabs>
        <w:ind w:firstLine="567"/>
        <w:rPr>
          <w:sz w:val="28"/>
          <w:szCs w:val="28"/>
          <w:lang w:val="uz-Cyrl-UZ"/>
        </w:rPr>
      </w:pPr>
      <w:r w:rsidRPr="00767603">
        <w:rPr>
          <w:noProof/>
          <w:sz w:val="28"/>
          <w:szCs w:val="28"/>
          <w:lang w:val="uz-Cyrl-UZ"/>
        </w:rPr>
        <w:t xml:space="preserve">- микоорганизмларнинг асосий турлари, замонавий тиббий микробиология, вирусология, микология, паразитология ва иммунологияни фани, унинг максад ва вазифалари, одам учун патоген бактерияларни </w:t>
      </w:r>
      <w:r w:rsidRPr="00767603">
        <w:rPr>
          <w:sz w:val="28"/>
          <w:szCs w:val="28"/>
          <w:lang w:val="uz-Cyrl-UZ"/>
        </w:rPr>
        <w:t xml:space="preserve">таксономик низоми, морфологик ва биологик хусусиятлари хақида </w:t>
      </w:r>
      <w:r w:rsidRPr="00767603">
        <w:rPr>
          <w:b/>
          <w:i/>
          <w:sz w:val="28"/>
          <w:szCs w:val="28"/>
          <w:lang w:val="uz-Cyrl-UZ"/>
        </w:rPr>
        <w:t>тасаввурга эга бўлиши;</w:t>
      </w:r>
    </w:p>
    <w:p w:rsidR="003E06A8" w:rsidRPr="00767603" w:rsidRDefault="003E06A8" w:rsidP="003E06A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микроорганизмларнинг генетикаси ва уларда рўй берувчи ўзгарувчанликлар ва инфекция, инфекцион жараёнлар, 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патоген микроорганизмларнинг патогенлик, вирулентлик омиллари ва уларнинг инфекцион жараённи ривожланишидаги аҳамиятини </w:t>
      </w:r>
      <w:r w:rsidRPr="0076760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билиши;</w:t>
      </w:r>
    </w:p>
    <w:p w:rsidR="003E06A8" w:rsidRPr="00767603" w:rsidRDefault="003E06A8" w:rsidP="003E0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организмнинг асосий химоя механизмлари – махсус, номахсус ва уларнинг амалиётдаги аҳамияти ва одамнинг юкумли касалликлар қўзғатувчиларининг дифференциал хусусиятлари, лаборатор ташхиси, махсус профилактика ва терапияси, </w:t>
      </w:r>
      <w:r w:rsidRPr="0076760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ташки мухит ва озик-овкатларнинг санитар-бактериологик текшириш усулларини </w:t>
      </w:r>
      <w:r w:rsidRPr="00767603">
        <w:rPr>
          <w:rFonts w:ascii="Times New Roman" w:hAnsi="Times New Roman" w:cs="Times New Roman"/>
          <w:b/>
          <w:i/>
          <w:noProof/>
          <w:sz w:val="28"/>
          <w:szCs w:val="28"/>
          <w:lang w:val="uz-Cyrl-UZ"/>
        </w:rPr>
        <w:t xml:space="preserve">ўзлаштириши; </w:t>
      </w:r>
    </w:p>
    <w:p w:rsidR="003E06A8" w:rsidRPr="00767603" w:rsidRDefault="003E06A8" w:rsidP="003E0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Юқумли касалликларда вирусологик, миколоик, паразитологик, молекуляр генетик ва иммунологик ташхис қўйишни замонавий усулларини </w:t>
      </w:r>
      <w:r w:rsidRPr="0076760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бажара олиш</w:t>
      </w:r>
      <w:r w:rsidR="0020443F" w:rsidRPr="0076760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 w:rsidRPr="0076760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малака ва кўникмаларига эга бўлиши</w:t>
      </w:r>
      <w:r w:rsidRPr="00767603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7C38EB" w:rsidRPr="00767603" w:rsidRDefault="007C38EB" w:rsidP="007C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</w:p>
    <w:p w:rsidR="003E06A8" w:rsidRPr="00767603" w:rsidRDefault="003E06A8" w:rsidP="0076760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76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603">
        <w:rPr>
          <w:rFonts w:ascii="Times New Roman" w:hAnsi="Times New Roman" w:cs="Times New Roman"/>
          <w:sz w:val="28"/>
          <w:szCs w:val="28"/>
        </w:rPr>
        <w:t>М</w:t>
      </w:r>
      <w:r w:rsidRPr="00767603">
        <w:rPr>
          <w:rFonts w:ascii="Times New Roman" w:hAnsi="Times New Roman" w:cs="Times New Roman"/>
          <w:b/>
          <w:bCs/>
          <w:sz w:val="28"/>
          <w:szCs w:val="28"/>
        </w:rPr>
        <w:t>аъруза</w:t>
      </w:r>
      <w:proofErr w:type="spellEnd"/>
      <w:r w:rsidR="00767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7603">
        <w:rPr>
          <w:rFonts w:ascii="Times New Roman" w:hAnsi="Times New Roman" w:cs="Times New Roman"/>
          <w:b/>
          <w:bCs/>
          <w:sz w:val="28"/>
          <w:szCs w:val="28"/>
        </w:rPr>
        <w:t>машғулотлари</w:t>
      </w:r>
      <w:proofErr w:type="spellEnd"/>
    </w:p>
    <w:p w:rsidR="003E06A8" w:rsidRPr="00767603" w:rsidRDefault="00412E99" w:rsidP="007C38EB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1-жадвал</w:t>
      </w:r>
      <w:r w:rsidR="003E06A8" w:rsidRPr="0076760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4"/>
        <w:gridCol w:w="1418"/>
      </w:tblGrid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Маърузалар</w:t>
            </w:r>
            <w:proofErr w:type="spellEnd"/>
            <w:r w:rsidR="00767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</w:t>
            </w:r>
            <w:proofErr w:type="spellEnd"/>
          </w:p>
          <w:p w:rsidR="003E06A8" w:rsidRPr="00412E99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3E06A8" w:rsidRPr="00412E99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3E06A8" w:rsidRPr="00767603" w:rsidTr="0020443F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767603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</w:t>
            </w:r>
            <w:r w:rsidR="003E06A8"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семестр</w:t>
            </w:r>
          </w:p>
        </w:tc>
      </w:tr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Йирингли яллиғланиш жараёнларини келтириб чиқарувчи микроорганизмларга характеристика ва лаборатория диагностикаси (стафилок</w:t>
            </w:r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окк, стрептококк, пневмококк, кў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к йиринг таё</w:t>
            </w:r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часи). Жарохат инфекциялари лаборатория диагностикаси (қоқшол, газли гангрена).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Ҳаво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томчи</w:t>
            </w:r>
            <w:proofErr w:type="spellEnd"/>
            <w:r w:rsidR="009F66FD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инфекциялари</w:t>
            </w:r>
            <w:proofErr w:type="spellEnd"/>
            <w:r w:rsidR="009F66FD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қўзғ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атувчиларига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Дифтерия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proofErr w:type="gram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й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тал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,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туберкулёз,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мохов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а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к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тиномикоз</w:t>
            </w:r>
            <w:proofErr w:type="spellEnd"/>
            <w:r w:rsidR="009F66FD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қўзғатувчиларига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Пневмококк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менингококк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қўзғатувчиларига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Хаво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томчи</w:t>
            </w:r>
            <w:proofErr w:type="spellEnd"/>
            <w:r w:rsidR="009F66FD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инфекциялари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лаборатория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Ичак</w:t>
            </w:r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юқумли касаллик қўзғатувчилари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— Эшерихиозлар, ичак 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lastRenderedPageBreak/>
              <w:t>иерсиниозлари, клебсиеллёзлар, шигеллалар ва уларни биологик х</w:t>
            </w:r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усусиятлари. Этиопатогенези ва 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лаборатория диагностикаси.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2</w:t>
            </w:r>
          </w:p>
        </w:tc>
      </w:tr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Сальмонелл</w:t>
            </w:r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алар, қорин тифи, паратифлар ва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овқатдан заҳарланиш касалликлар қўзғатувчилари (сальмонеллез, протей, ботулизм, стафилококкли) ва уларни биологик хусусияти. Этиопатогенези ва  лаборатория диагностикаси.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7C38EB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9F66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хавфли</w:t>
            </w:r>
            <w:proofErr w:type="spellEnd"/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вабо</w:t>
            </w:r>
            <w:proofErr w:type="spellEnd"/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куйдирги,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бруцеллез,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тул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я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ремия</w:t>
            </w:r>
            <w:proofErr w:type="spellEnd"/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лат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қўзғатувчиларига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характеристика, лаборатория </w:t>
            </w:r>
            <w:proofErr w:type="spellStart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Спирохетозлар: Захм, лептоспироз, қайталама тиф қўзғатувчилари. Трансмиссив инфекциялар. Риккетсиоз қўзғатувчилари. Уларнинг микробиологик характеристикаси ва лаборатория ташхиси.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Одамда юқумли касаллик келтириб чиқарувчи вируслар. Вирусологик текшириш усуллари. Респиратор вирусли юқумли касаллик қўзғатувчилари: грипп, парагрипп, ЎРВИ, аденов</w:t>
            </w:r>
            <w:r w:rsidR="0020443F"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ируслар. Биологик хусусияти ва </w:t>
            </w: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лаборатория диагностикаси.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Герпесвируслар, қизамиқ, паротит, қизилча, энтеро-, ретро- ва  гепатотроп вируслар, уларни биологик хусусиятлари, диагностикаси.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3E06A8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7C38EB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Замбуруғлар ва содда жониворлар келтириб чиқарувчи юқумли касалликлар, уларга умумий характеристика, лаборатория диагностикаси.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3E06A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7C38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Жами</w:t>
            </w:r>
            <w:r w:rsidR="007C38EB"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7C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</w:p>
        </w:tc>
      </w:tr>
    </w:tbl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</w:p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>Маъруза машғулотлари мультимедиа қурулмалари билан жиҳозланган</w:t>
      </w:r>
    </w:p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767603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Pr="0076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03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ик </w:t>
      </w:r>
      <w:proofErr w:type="spellStart"/>
      <w:r w:rsidR="0020443F" w:rsidRPr="00767603">
        <w:rPr>
          <w:rFonts w:ascii="Times New Roman" w:hAnsi="Times New Roman" w:cs="Times New Roman"/>
          <w:sz w:val="28"/>
          <w:szCs w:val="28"/>
        </w:rPr>
        <w:t>гуруҳлар</w:t>
      </w:r>
      <w:proofErr w:type="spellEnd"/>
      <w:r w:rsidR="0020443F" w:rsidRPr="0076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443F" w:rsidRPr="007676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443F" w:rsidRPr="00767603">
        <w:rPr>
          <w:rFonts w:ascii="Times New Roman" w:hAnsi="Times New Roman" w:cs="Times New Roman"/>
          <w:sz w:val="28"/>
          <w:szCs w:val="28"/>
        </w:rPr>
        <w:t>қими</w:t>
      </w:r>
      <w:proofErr w:type="spellEnd"/>
      <w:r w:rsidR="0020443F" w:rsidRPr="0076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3F" w:rsidRPr="00767603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20443F" w:rsidRPr="0076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603">
        <w:rPr>
          <w:rFonts w:ascii="Times New Roman" w:hAnsi="Times New Roman" w:cs="Times New Roman"/>
          <w:sz w:val="28"/>
          <w:szCs w:val="28"/>
        </w:rPr>
        <w:t>ўтилади</w:t>
      </w:r>
      <w:proofErr w:type="spellEnd"/>
      <w:r w:rsidRPr="00767603">
        <w:rPr>
          <w:rFonts w:ascii="Times New Roman" w:hAnsi="Times New Roman" w:cs="Times New Roman"/>
          <w:sz w:val="28"/>
          <w:szCs w:val="28"/>
        </w:rPr>
        <w:t>.</w:t>
      </w:r>
    </w:p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E06A8" w:rsidRPr="00767603" w:rsidRDefault="003E06A8" w:rsidP="007C38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</w:rPr>
        <w:t xml:space="preserve">3. Амалий </w:t>
      </w:r>
      <w:proofErr w:type="spellStart"/>
      <w:r w:rsidRPr="00767603">
        <w:rPr>
          <w:rFonts w:ascii="Times New Roman" w:hAnsi="Times New Roman" w:cs="Times New Roman"/>
          <w:b/>
          <w:bCs/>
          <w:sz w:val="28"/>
          <w:szCs w:val="28"/>
        </w:rPr>
        <w:t>машғулотлар</w:t>
      </w:r>
      <w:proofErr w:type="spellEnd"/>
    </w:p>
    <w:p w:rsidR="003E06A8" w:rsidRPr="00767603" w:rsidRDefault="00412E99" w:rsidP="007C38E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2-жадвал</w:t>
      </w:r>
      <w:r w:rsidR="003E06A8" w:rsidRPr="0076760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3E06A8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3E06A8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Амалий машғулотлар мавзулари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Дарс</w:t>
            </w:r>
          </w:p>
          <w:p w:rsidR="003E06A8" w:rsidRPr="00412E99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соатлари</w:t>
            </w:r>
          </w:p>
          <w:p w:rsidR="003E06A8" w:rsidRPr="00412E99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ҳажми</w:t>
            </w:r>
          </w:p>
        </w:tc>
      </w:tr>
      <w:tr w:rsidR="003E06A8" w:rsidRPr="00767603" w:rsidTr="0020443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767603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</w:t>
            </w:r>
            <w:r w:rsidR="003E06A8"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семестр</w:t>
            </w:r>
          </w:p>
        </w:tc>
      </w:tr>
      <w:tr w:rsidR="007C38EB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B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B" w:rsidRPr="00767603" w:rsidRDefault="007C38EB" w:rsidP="000A017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Хусусий микробиология.</w:t>
            </w:r>
            <w:r w:rsidR="000A0176" w:rsidRPr="00767603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  <w:r w:rsidRPr="00767603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Мақсади ва вазифалари.</w:t>
            </w:r>
            <w:r w:rsidR="000A0176" w:rsidRPr="00767603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  <w:r w:rsidRPr="00767603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Микробиологик текшириш учун материал олиш, лабораторияга етказиш усуллари. Тиббий амалиётда аҳамиятга эга бўлган микроорганизимлар. Хужжатларни юритиш. Микробиологик диогностик усуллари.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B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7C38EB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Йирингли-яллиғланиш касалликларини келтириб чиқарувчи микроорганизмлар: стафилококклар, стрептококклар, кўк йиринг таёчаси келтириб чиқарадиган касаликларнинг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лаборатория ташхиси.</w:t>
            </w:r>
            <w:r w:rsidR="00CE1299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CE1299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7C38EB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Жарохат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иялари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ошол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газли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гангрена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ўзғатувчилари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7C38EB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Хаво-томчи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иялари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пневмококк, менингококк, клебсиелла,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легионеллаларга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характеристика, улар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келтириб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чикарган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касалликларни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CE1299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Хаво-томчи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иялари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бўғма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(дифтерия),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кў</w:t>
            </w:r>
            <w:proofErr w:type="gram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йўтал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пара-коклюш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ўзғатувчиларига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характеристика, лаборатория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67603" w:rsidTr="00D8052A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76" w:rsidRPr="00767603" w:rsidRDefault="000A0176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Хаво-томчи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иялари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туберкулёз,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мохов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, актиномикоз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ўзғатувчиларига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характеристика. Улар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ўзғатган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касалликларни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0A0176" w:rsidRPr="00767603" w:rsidTr="0020443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6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6" w:rsidRPr="00767603" w:rsidRDefault="000A0176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Ичак инфекциялари: ичак таёчаси ва иерсиниялар келтириб чикарган касалликлар характеристикаси ва лаборатория ташхиси</w:t>
            </w:r>
            <w:r w:rsidR="00CE1299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6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7C38EB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орин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тифи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паратиф А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ўзғатувчилари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келтириб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арадиган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касалликлар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Уларнинг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="00CE1299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1299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7C38EB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Ичбуруғ қўзғатувчилари, овқатдан захарланишни келтириб чиқарувчи микроорганизмлар: шигеллалар, сальмонеллалар, ботулизм, протей, стафилококк ва боқша инфекцияларни лаборатория ташхиси.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0A0176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Ўта хавфли инфекциялар: вабо, сибир яраси ва ўлат қўзғатувчиларининг характеристикаси ва лаборатория ташхиси</w:t>
            </w:r>
            <w:r w:rsidR="00CE1299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CE1299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0A0176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Ўта хавфли инфекциялар: буруцеллёз ва туляремия қўзғатувчиларининг характеристикаси ва лаборатория ташхиси.</w:t>
            </w:r>
            <w:r w:rsidR="00CE1299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D8052A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№4</w:t>
            </w:r>
            <w:r w:rsidR="00CE1299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0A0176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Тери-таносил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иялари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захм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сўзак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ўзғатувчиларига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="00CE1299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052A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№5</w:t>
            </w:r>
            <w:r w:rsidR="00CE1299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0A0176" w:rsidP="00CE1299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Трансмиссив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инфекстиялар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риккетсиялар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, характеристика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</w:t>
            </w:r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тошмали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тиф, </w:t>
            </w:r>
            <w:r w:rsidR="00CE1299" w:rsidRPr="0076760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иситмаси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8052A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52A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CE1299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инфекц</w:t>
            </w:r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ортомиксовируслар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парамиксовиру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52A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52A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№7</w:t>
            </w:r>
            <w:r w:rsidR="00D8052A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0A0176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пикарновируслар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рабдовируслар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0A0176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герпесвируслар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поксвируслар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оиласига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кирувчи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вирусларга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улар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ўзғатадиган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касалликларнинг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52A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CE1299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Вирусли инфекц</w:t>
            </w:r>
            <w:r w:rsidR="000A0176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иялар: гепатит вирусларига характеристика ва улар келтириб чиқарадиган касалликларнинг лаборатория ташхиси.</w:t>
            </w:r>
            <w:r w:rsidR="00D8052A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D8052A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№8</w:t>
            </w:r>
            <w:r w:rsidR="00D8052A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67603" w:rsidTr="00D8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0A0176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CE1299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ОИТС </w:t>
            </w:r>
            <w:proofErr w:type="spellStart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>вирусига</w:t>
            </w:r>
            <w:proofErr w:type="spellEnd"/>
            <w:r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касалликнинг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="000A0176" w:rsidRPr="007676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0176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Содда жониворлар келтириб чиқарувчи юқумли касаллик қўзғатувчилари (лямблиоз,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0A0176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пневмоцистоз ва трихоманадилар) ва уларнинг диогностикаси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0A0176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Замбуруғлар келтириб чиқарувчи касалликлар.</w:t>
            </w:r>
            <w:r w:rsidR="00D8052A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D8052A" w:rsidRPr="00767603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Лаборатория иши №9-10.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D8052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7A48E3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412E99" w:rsidRDefault="007A48E3" w:rsidP="00C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67603" w:rsidRDefault="007A48E3" w:rsidP="00CE1299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</w:t>
            </w:r>
            <w:r w:rsidR="00CE1299" w:rsidRPr="0076760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412E99" w:rsidRDefault="007A48E3" w:rsidP="00C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62</w:t>
            </w:r>
          </w:p>
        </w:tc>
      </w:tr>
    </w:tbl>
    <w:p w:rsidR="0079478B" w:rsidRPr="00767603" w:rsidRDefault="0079478B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B707BF" w:rsidRPr="00767603" w:rsidRDefault="00B707BF" w:rsidP="00B707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Лаборатория иши</w:t>
      </w:r>
    </w:p>
    <w:p w:rsidR="00B707BF" w:rsidRPr="00767603" w:rsidRDefault="00412E99" w:rsidP="00B707B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3-жадвал</w:t>
      </w:r>
      <w:r w:rsidR="00B707BF" w:rsidRPr="00767603"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Лаборатория иши</w:t>
            </w:r>
            <w:r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Лабора-тория</w:t>
            </w:r>
          </w:p>
          <w:p w:rsidR="00B707BF" w:rsidRPr="00412E99" w:rsidRDefault="00B707BF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B707BF" w:rsidRPr="00767603" w:rsidTr="0020443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412E99" w:rsidRDefault="00767603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</w:t>
            </w:r>
            <w:r w:rsidR="00B707BF"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семестр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pStyle w:val="a4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Бактерияларнинг патогенлик хусусиятлари ва агрессив  ферментларини (плазмакоагулаза, лецитиназа, гемолизин) аниқлаш;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pStyle w:val="a4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Юқумли касалликларга серологик ташхис қўйиш. Агглютинация реакцияси;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Юқумли касалликларга серологик ташхис қўйиш.Преципитация ва иммунофлюоресценция реакциялари.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Сперохеталарни харакатчанлигини аниқлаш ва </w:t>
            </w: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мураккаб усулда бўяб ўрганиш.</w:t>
            </w:r>
            <w:r w:rsidR="0020443F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(Бурри ва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Романовский-Гимза усули).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Юқумли касалликларга серологик ташхис қўйиш. Комплеме</w:t>
            </w:r>
            <w:r w:rsidR="0020443F"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нтни боғлаш реакцияси, бевосита</w:t>
            </w: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ва билвосита гемагглютинация реакциялар;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D8052A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Вирусларни индикация ва идентификация қилиш. Гемагглютинация ва гемагглютинацияни тормозлаш реакциялари;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Иммунофермент анализ (ИФА). Бевосита ва билвосита (сендевич ) усуллари;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Иммуноблотинг ва полимераза занжирли реакция;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Патологик материаллардан замбуруғларни натив препарат тайёрлаб ва бўяб микроскопда кўриш;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="00767603"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67603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Патологик материаллардан натив суртма тайёрлаб ва бўяб содда жониворларни (лямблия, трихомонада, криптоспоридия) микроскопда кўриш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412E99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67603" w:rsidTr="0020443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412E99" w:rsidRDefault="00B707BF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Жами</w:t>
            </w:r>
            <w:r w:rsidR="00767603"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412E99" w:rsidRDefault="00B707BF" w:rsidP="0020443F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 соат.</w:t>
            </w:r>
          </w:p>
        </w:tc>
      </w:tr>
    </w:tbl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F541B5" w:rsidRDefault="00F541B5" w:rsidP="00F5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67603" w:rsidRDefault="00767603" w:rsidP="00F5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B04D3" w:rsidRDefault="001B04D3" w:rsidP="00F5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67603" w:rsidRPr="00767603" w:rsidRDefault="00767603" w:rsidP="00F5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7CAD" w:rsidRPr="00767603" w:rsidRDefault="005A62DB" w:rsidP="00F5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5. </w:t>
      </w:r>
      <w:r w:rsidR="00F541B5" w:rsidRPr="00767603">
        <w:rPr>
          <w:rFonts w:ascii="Times New Roman" w:hAnsi="Times New Roman" w:cs="Times New Roman"/>
          <w:b/>
          <w:sz w:val="28"/>
          <w:szCs w:val="28"/>
          <w:lang w:val="uz-Cyrl-UZ"/>
        </w:rPr>
        <w:t>Амалий кўникмалар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рўйхати</w:t>
      </w:r>
    </w:p>
    <w:p w:rsidR="00547CAD" w:rsidRPr="00767603" w:rsidRDefault="00F541B5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1. </w:t>
      </w:r>
      <w:r w:rsidR="00547CAD" w:rsidRPr="00767603">
        <w:rPr>
          <w:rFonts w:ascii="Times New Roman" w:hAnsi="Times New Roman"/>
          <w:sz w:val="28"/>
          <w:szCs w:val="28"/>
          <w:lang w:val="uz-Cyrl-UZ"/>
        </w:rPr>
        <w:t>Тухум сариғи қўшилган тузли ва қонли агарга йирингдан экилган экмаларда стафилококкларни аниқлаш.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2. ТСТА стафилакоккларни лецитиназа активлигини аниқлаш.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3. ҚА стафилококкларни гемолитик хусусиятларини аниқлаш.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4. Шубҳали колониялардан суртма тайёрлаш, Грам усулида бўяш ва микроскопда кўриш.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5. Шубҳали колониялардан стафилакоккларни тоза культурасини ажратиб олиш учун НА га экиш ва плазмокоагулаза ферментини аниқлаш мақсадида пробиркадаги 1:10 суюлтирилган плазмага культурани аралаштириш.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6. Қонли агарга ва қандли бульонга экилган стрептококкларни культурал хусусиятларини ўрганиш.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7. Қонли агарда ўсган стрептококкларни гемолитик хусусиятларни ўрганиш.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10. Стрептококкларни қонли ва бульонли культураларидан суртма тайёрлаш, Грам усулида бўяш, микроскопда кўриш.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11. Кўк йиринг ҳосил қилувчи таёқчани культурал хусусиятларини ўрганиш ва пигмент ҳосил қилишига баҳо бериш.</w:t>
      </w:r>
    </w:p>
    <w:p w:rsidR="00547CAD" w:rsidRPr="00767603" w:rsidRDefault="00547CAD" w:rsidP="00547CAD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b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12. Кўк йиринг таёқча культурасидан суртма тайёрлаш, бўяш микроскопда кўриш.</w:t>
      </w:r>
    </w:p>
    <w:p w:rsidR="00547CAD" w:rsidRPr="00767603" w:rsidRDefault="00547CAD" w:rsidP="00547CAD">
      <w:pPr>
        <w:tabs>
          <w:tab w:val="left" w:pos="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13. Китта-Тароцци муҳитига экилган боғлов материали натижасини баҳолаш. </w:t>
      </w:r>
    </w:p>
    <w:p w:rsidR="00547CAD" w:rsidRPr="00767603" w:rsidRDefault="00547CAD" w:rsidP="00547CAD">
      <w:pPr>
        <w:spacing w:after="0"/>
        <w:ind w:left="-142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- Ўсиш характерини тасвирлаш. </w:t>
      </w:r>
    </w:p>
    <w:p w:rsidR="00547CAD" w:rsidRPr="00767603" w:rsidRDefault="00547CAD" w:rsidP="00547CAD">
      <w:pPr>
        <w:spacing w:after="0"/>
        <w:ind w:left="-142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- Грам усулида бўялган препаратда морфологиясини ўрганиш.</w:t>
      </w:r>
    </w:p>
    <w:p w:rsidR="00547CAD" w:rsidRPr="00767603" w:rsidRDefault="00547CAD" w:rsidP="00547CAD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14. Жароҳат анаэроб юқумли касалликлари қўзғатувчиларини сероварларини топишда биологик усуллар кўриш.</w:t>
      </w:r>
    </w:p>
    <w:p w:rsidR="00547CAD" w:rsidRPr="00767603" w:rsidRDefault="00547CAD" w:rsidP="00547CAD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15. Текширилаётган культурада клебсиелла морфологиясини ўрганиш мақсадида Грам ва Бурри усулларида суртма тайёрлаш микроскопда кўриш, расмини чизиш.</w:t>
      </w:r>
    </w:p>
    <w:p w:rsidR="00547CAD" w:rsidRPr="00767603" w:rsidRDefault="00547CAD" w:rsidP="00547CAD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16. Менингококк инфекциясига ташувчанликни аниқлаш мақсадида бурун-халқумдан босма-суртма тайёрлаш, Грам усулида бўяш, микроскопда кўриш, расмини чизиш. Микроскопик усулда тахминий ташхис қўйилади, асосий ташхис бактериологик ва серологик усулларда қўйилади.</w:t>
      </w:r>
    </w:p>
    <w:p w:rsidR="00547CAD" w:rsidRPr="00767603" w:rsidRDefault="00547CAD" w:rsidP="00547CAD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17. ККАга “йўтал пластинкаси усулида экиш. </w:t>
      </w:r>
    </w:p>
    <w:p w:rsidR="00547CAD" w:rsidRPr="00767603" w:rsidRDefault="00547CAD" w:rsidP="00547CAD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18. ККАга “йўтал пластинкаси” усулида экилган экма натижасини бахолаш. </w:t>
      </w:r>
    </w:p>
    <w:p w:rsidR="00547CAD" w:rsidRPr="00767603" w:rsidRDefault="00547CAD" w:rsidP="00547CAD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19. Бурун-халқумдан стерил тампон билан суртма олиш ва ГПБга экиш. </w:t>
      </w:r>
    </w:p>
    <w:p w:rsidR="00547CAD" w:rsidRPr="00767603" w:rsidRDefault="00547CAD" w:rsidP="00547CAD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20. Зардобли агарга экилган экма натижасини бахолаш. Культурал ва морфологик хусусиятларига бахо бериш. </w:t>
      </w:r>
    </w:p>
    <w:p w:rsidR="00547CAD" w:rsidRPr="00767603" w:rsidRDefault="00547CAD" w:rsidP="00547CAD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 xml:space="preserve">21. Сил микобактериялари морфологиясини ўрганиш мақсадида бемор балғамидан препарат тайёрлаш, Циль-Нельсен усулида бўяш, микроскопда кўриш расмини чизиш. </w:t>
      </w:r>
    </w:p>
    <w:p w:rsidR="00547CAD" w:rsidRPr="00767603" w:rsidRDefault="00547CAD" w:rsidP="00547CAD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lastRenderedPageBreak/>
        <w:t xml:space="preserve">22. Актиномицитлар морфологиясини ўрганиш мақсадида агарли культурадан суртма тайёрлаш, Грам усулида бўяш, микроскопда кўриш, расмини чизиш. Актиномицитлар Чапика, Сабуро муҳитларида яхши ўсади. </w:t>
      </w:r>
    </w:p>
    <w:p w:rsidR="00547CAD" w:rsidRPr="00767603" w:rsidRDefault="00547CAD" w:rsidP="00547CAD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b/>
          <w:sz w:val="28"/>
          <w:szCs w:val="28"/>
          <w:lang w:val="uz-Cyrl-UZ"/>
        </w:rPr>
      </w:pPr>
      <w:r w:rsidRPr="00767603">
        <w:rPr>
          <w:rFonts w:ascii="Times New Roman" w:hAnsi="Times New Roman"/>
          <w:sz w:val="28"/>
          <w:szCs w:val="28"/>
          <w:lang w:val="uz-Cyrl-UZ"/>
        </w:rPr>
        <w:t>23. Сил касалигига қарши вакциналарни кўриш ва уларга баҳо бериш.</w:t>
      </w:r>
    </w:p>
    <w:p w:rsidR="00547CAD" w:rsidRPr="00767603" w:rsidRDefault="00547CAD" w:rsidP="003E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A48E3" w:rsidRDefault="007A48E3" w:rsidP="0020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>Амалий ва лаборатория машғулотлар учун махсус жиҳозланган аудиторияда ҳар бир академик  гуруҳга алоҳида ўтказилади. Машғулотлар фаол ва</w:t>
      </w:r>
      <w:r w:rsidR="0020443F"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интерфаол усуллар ёрдамида ўтилади, “Кейс-стади” технологияси ва замонавий педагогик усуллар </w:t>
      </w:r>
      <w:r w:rsidR="0020443F" w:rsidRPr="00767603">
        <w:rPr>
          <w:rFonts w:ascii="Times New Roman" w:hAnsi="Times New Roman" w:cs="Times New Roman"/>
          <w:sz w:val="28"/>
          <w:szCs w:val="28"/>
          <w:lang w:val="uz-Cyrl-UZ"/>
        </w:rPr>
        <w:t>ишлатилади, янги технологяларни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машғулотларда қўллаш усуллари кафедранинг фан бўйича ишлаб чиқилган мажмуасида берилган ва шу асосда  машғулотларда ўтказиладиган янги технологиялар мазмуни ўқитувчи томонидан белгиланади. Микробиология , ва паразитология фанидан ўтказилаётган амалий ва лаборатория  машғулотларда талабалар 5 семестрда асосан юқумли касалликларга бактериологик, серологик, биологик, аллергик усулларда ташхис қўйиш усулларини малакаларини ўзлаштиришади. Бунинг учун кафедра ходимлари ва лаборантлар томонида керакли озиқ муҳитлар, микроб культуралари, реактив, микроскоп, термоста</w:t>
      </w:r>
      <w:r w:rsidR="0020443F" w:rsidRPr="00767603">
        <w:rPr>
          <w:rFonts w:ascii="Times New Roman" w:hAnsi="Times New Roman" w:cs="Times New Roman"/>
          <w:sz w:val="28"/>
          <w:szCs w:val="28"/>
          <w:lang w:val="uz-Cyrl-UZ"/>
        </w:rPr>
        <w:t>т ва диагностикумлар тайёрланиб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берилади. Бундан ташқари  машғулот ўтказиш учун тайёрланган кўргазма</w:t>
      </w:r>
      <w:r w:rsidR="0020443F"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ли материаллар, рангли расмлар 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>ва мавзу бўйича кафедра ходимлари томонидан тайёрланган видеофильмлар ҳам қўлланилади.</w:t>
      </w:r>
    </w:p>
    <w:p w:rsidR="00D47531" w:rsidRPr="00767603" w:rsidRDefault="00D47531" w:rsidP="0020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3E06A8" w:rsidRPr="00767603" w:rsidRDefault="003E06A8" w:rsidP="00D805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5. Мустақил таълим.</w:t>
      </w:r>
    </w:p>
    <w:p w:rsidR="003E06A8" w:rsidRPr="00767603" w:rsidRDefault="00412E99" w:rsidP="00D8052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4-жадвал</w:t>
      </w:r>
      <w:r w:rsidR="003E06A8" w:rsidRPr="0076760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701"/>
      </w:tblGrid>
      <w:tr w:rsidR="003E06A8" w:rsidRPr="00767603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67603" w:rsidRDefault="00D47531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Мустақил иш </w:t>
            </w:r>
            <w:r w:rsidR="003E06A8" w:rsidRPr="007676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мавзулари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412E99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Мустақил иш соатлари</w:t>
            </w:r>
          </w:p>
          <w:p w:rsidR="003E06A8" w:rsidRPr="00412E99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ҳажми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Шартли патоген анаэроб коккларни (пептококклар, пептострептококклар, вейлонеллалар) хирургик ва гинекологик касалликлардаги аҳамияти.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Қандли диабетда учрайдиган инфекциялар,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67603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162C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Бронхит касаллигининг қўзғатувчилари, патогенез, лаборатория ташхиси.</w:t>
            </w:r>
            <w:r w:rsidR="00162CAF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Гемофил бактерияларни (инфлюенса таёқчаси, юмшоқ шанкр қўзгғатувчиси) амалиётдаги аҳамияти, диагностикаси.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20443F" w:rsidP="0020443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Атипик микобактериялар </w:t>
            </w:r>
            <w:r w:rsidR="003E06A8"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ва уларни амалиётдаги аҳамияти. </w:t>
            </w:r>
            <w:r w:rsidR="003E06A8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Педиатрик амалиётда кўп учрайдиг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ан инфекциялар қўзғатувчилари, </w:t>
            </w:r>
            <w:r w:rsidR="003E06A8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Гастрит, ошқозон-ичак яраси ва колит келиб чиқишида микроорганизмларнинг аҳамияти, патогенези, лаборатория ташхиси. </w:t>
            </w: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Кампилобактериялар, хеликобактериялар ва уларнинг амалиётдаги аҳамияти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Гломерулонефрит, эндокардит, ярали колит ва бошқа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касалликлар келиб чиқишида микроорганизмларни аҳамияти.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D80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Диареяген вируслар, классификацияси,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Геморрагик иситма қўзғатувчилари,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Педиатрик амалиётда кўп учрайдиган инфекциялар қўзғатувчила</w:t>
            </w:r>
            <w:r w:rsidR="0020443F"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ри,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Гельминтлар </w:t>
            </w: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тиббиёт амалиётидаги аҳамияти ва диагностикаси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Тери инфекциялари қўзғатувчилари,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Лептоспирозлар морфологияси, структураси, тарқалганлиги келтириб чиқарувчи касалликлари лаборатория диагностикаси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Сийдик-таносил аъзоларнинг носпецифик инфекция қўзғатувчилари,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Парранда ва чучқа гриппи ва унинг ҳозирги кундаги муаммолари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Герпесвирусларнинг типлари, тарқалиши, касаллик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6A8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67603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Эбола, Ласса, Зика вируслари, касаллик патогенези, лаборатор диагностикаси.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957EF5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767603" w:rsidRDefault="00957EF5" w:rsidP="005A62D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Замбуруғли касалликларнинг қўзғатувчилари,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EF5" w:rsidRPr="00767603" w:rsidTr="00957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767603" w:rsidRDefault="00957EF5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Касалхона ичида тарқалувчи (ятроген) юқумли касалликлар қўзғатувчилари ва уларни лаборатория 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ташхиси. Гельминтлар </w:t>
            </w: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тиббиёт амалиётидаги аҳамиятива диагностикаси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957EF5" w:rsidRPr="00767603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95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767603" w:rsidRDefault="00957EF5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603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Шартли патоген анаэроб коккларни (пептококклар, пептострептококклар, вейлонеллалар) хирургик ва гинекологик касалликлардаги аҳамияти.</w:t>
            </w:r>
            <w:r w:rsidRPr="007676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Қандли диабетда учрайдиган инфекциялар,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957EF5" w:rsidRPr="00767603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767603" w:rsidRDefault="00957EF5" w:rsidP="00D80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6760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5" w:rsidRPr="00412E99" w:rsidRDefault="00957EF5" w:rsidP="00D8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12E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35</w:t>
            </w:r>
          </w:p>
        </w:tc>
      </w:tr>
    </w:tbl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E06A8" w:rsidRPr="00767603" w:rsidRDefault="003E06A8" w:rsidP="003E06A8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Талабаларга </w:t>
      </w:r>
      <w:r w:rsidRPr="00767603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>Микробиология ва паразитология</w:t>
      </w:r>
      <w:r w:rsidRPr="00767603">
        <w:rPr>
          <w:rFonts w:ascii="Times New Roman" w:hAnsi="Times New Roman" w:cs="Times New Roman"/>
          <w:bCs/>
          <w:sz w:val="28"/>
          <w:szCs w:val="28"/>
          <w:lang w:val="uz-Cyrl-UZ"/>
        </w:rPr>
        <w:t>” фанидан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мустақил таълимни ташкил этишда муайян фаннинг хусусиятларини ҳисобга олган ҳолда қуйидаги шакллардан фойдаланиш тавсия этилади: </w:t>
      </w:r>
    </w:p>
    <w:p w:rsidR="003E06A8" w:rsidRPr="00767603" w:rsidRDefault="003E06A8" w:rsidP="003E06A8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мавзулар бўйича конспект 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>(реферат, тақдимот)</w:t>
      </w:r>
      <w:r w:rsidR="00BD3EC3"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тайёрлаш. 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Назарий материални пухта ўзлаштиришга ёрдам берувчи бундай усул ўқув материалига диққатни кўпроқ жалб этишга ёрдам беради </w:t>
      </w:r>
    </w:p>
    <w:p w:rsidR="003E06A8" w:rsidRPr="00767603" w:rsidRDefault="003E06A8" w:rsidP="003E06A8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 ўқитиш</w:t>
      </w:r>
      <w:r w:rsidR="00957EF5"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ва</w:t>
      </w:r>
      <w:r w:rsidR="00957EF5"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назорат</w:t>
      </w:r>
      <w:r w:rsidR="00957EF5"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қилишнинг</w:t>
      </w:r>
      <w:r w:rsidR="00957EF5"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автоматлаштирилган</w:t>
      </w:r>
      <w:r w:rsidR="00957EF5"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тизимлари</w:t>
      </w:r>
    </w:p>
    <w:p w:rsidR="003E06A8" w:rsidRPr="00767603" w:rsidRDefault="003E06A8" w:rsidP="003E06A8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билан ишлаш.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Талабалар турли назорат ишларига тайёргарлик кўришлари учун тавсия этилган электрон манбалар, инновацион дарс лойиҳаси 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намуналари, ўз-ўзини назорат учун тест топшириқлари в.б тузиши мумкин;</w:t>
      </w:r>
    </w:p>
    <w:p w:rsidR="003E06A8" w:rsidRPr="00767603" w:rsidRDefault="003E06A8" w:rsidP="003E06A8">
      <w:pPr>
        <w:widowControl w:val="0"/>
        <w:tabs>
          <w:tab w:val="left" w:pos="851"/>
          <w:tab w:val="left" w:pos="1134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интернет тармоғидан фойдаланиш.</w:t>
      </w:r>
      <w:r w:rsidRPr="00767603">
        <w:rPr>
          <w:rFonts w:ascii="Times New Roman" w:hAnsi="Times New Roman" w:cs="Times New Roman"/>
          <w:sz w:val="28"/>
          <w:szCs w:val="28"/>
          <w:lang w:val="uz-Cyrl-UZ"/>
        </w:rPr>
        <w:t xml:space="preserve"> Фан мавзуларини ўзлаштириш, амалий лаборатория мавзу бўйича ИНТЕРНЕТ манбаларини топиш, улар билан ишлаш, презентация қилиш, жорий назоратда қўшимча рейтинг баллари билан рағбатлантирилади;</w:t>
      </w:r>
    </w:p>
    <w:p w:rsidR="003E06A8" w:rsidRPr="00767603" w:rsidRDefault="003E06A8" w:rsidP="003E06A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Мустақил ишни ташкил этиш бўйича услубий кўрсатма ва тавсиялар, кейс-стади, вазиятли масалалар тўплами ишлаб чиқилади. Унда талабаларга асосий маъруза мавзулари бўйича амалий топшириқ, кейс-стадилар ечиш услуби ва мустақил ишлаш учун вазифалар белгиланади. </w:t>
      </w:r>
    </w:p>
    <w:p w:rsidR="003E06A8" w:rsidRPr="00767603" w:rsidRDefault="003E06A8" w:rsidP="003E06A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767603">
        <w:rPr>
          <w:rFonts w:ascii="Times New Roman" w:eastAsia="Batang" w:hAnsi="Times New Roman" w:cs="Times New Roman"/>
          <w:b/>
          <w:sz w:val="28"/>
          <w:szCs w:val="28"/>
          <w:lang w:val="uz-Cyrl-UZ"/>
        </w:rPr>
        <w:t>Фан бўйича курс иши</w:t>
      </w:r>
      <w:r w:rsidRPr="00767603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 кўзда тутилмаган.</w:t>
      </w:r>
    </w:p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E06A8" w:rsidRPr="00767603" w:rsidRDefault="003E06A8" w:rsidP="003E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6. Фан бўйича талабалар билимини баҳолаш ва</w:t>
      </w:r>
      <w:r w:rsidR="00957EF5"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6760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назорат қилиш меъзонлари</w:t>
      </w:r>
    </w:p>
    <w:p w:rsidR="003E06A8" w:rsidRPr="00767603" w:rsidRDefault="00412E99" w:rsidP="003E06A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5-жадвал</w:t>
      </w:r>
      <w:r w:rsidR="003E06A8" w:rsidRPr="0076760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1559"/>
      </w:tblGrid>
      <w:tr w:rsidR="00D47531" w:rsidRPr="00CD09CF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усуллари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тестлар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ишлар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оғ</w:t>
            </w:r>
            <w:proofErr w:type="gram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ўров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7531" w:rsidRPr="00996D78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мезонлари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7A0684" w:rsidRDefault="00D47531" w:rsidP="00D47531">
            <w:pPr>
              <w:pStyle w:val="a4"/>
              <w:numPr>
                <w:ilvl w:val="0"/>
                <w:numId w:val="8"/>
              </w:numPr>
              <w:shd w:val="clear" w:color="auto" w:fill="FFFFFF"/>
              <w:ind w:left="0" w:right="-1" w:firstLine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  <w:t>Машғулот мавзуси бўйича конспектларда мавзуни тўлиқ очиб бериш–максимал - 5 балл.</w:t>
            </w:r>
          </w:p>
          <w:p w:rsidR="00D47531" w:rsidRPr="007A0684" w:rsidRDefault="00D47531" w:rsidP="006878A0">
            <w:pPr>
              <w:shd w:val="clear" w:color="auto" w:fill="FFFFFF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Талабанинг </w:t>
            </w:r>
            <w:r w:rsidRPr="007A0684">
              <w:rPr>
                <w:rFonts w:ascii="Times New Roman" w:hAnsi="Times New Roman" w:cs="Times New Roman"/>
                <w:spacing w:val="1"/>
                <w:sz w:val="28"/>
                <w:szCs w:val="28"/>
                <w:lang w:val="uz-Cyrl-UZ"/>
              </w:rPr>
              <w:t xml:space="preserve">машғулот мавзуси бўйича дафтарларини ёзиш, презентацияларни тайёрлаш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кўрсаткичини назорат қилишда қуйидаги мезонлар қўлланилди: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5 балл учун талабанинг конспекти қуйидагиларга жавоб бериши лозим: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(интернет, хорижий адабиёт манбаларидан фойдаланиш ва б.) фойдаланган бўлиши;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амалий кўникма тўлиқ ёритилган;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-мавзунинг моҳиятини тушунтириш;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-аниқ тасаввурга эга бўлиш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б) 4-3 балл учун талабанинг конспекти қуйидагиларга жавоб бериши лозим: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 ва б.)  фойдаланган ҳолда мавзуни ёритиш;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мустақил мушоҳада юритиш;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моҳиятини тушунтириб бера олиш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2-1- балл учун талабанинг конспекти қуйидагиларга жавоб бериши лозим:</w:t>
            </w:r>
          </w:p>
          <w:p w:rsidR="00D47531" w:rsidRPr="007A0684" w:rsidRDefault="00D47531" w:rsidP="006878A0">
            <w:pPr>
              <w:pStyle w:val="a4"/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-мавзу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бўйича маъруза материалларидан</w:t>
            </w: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презентация ва органайзерлар кам;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-манбалардан фойдаланмаган;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-берилган уй вазифаси мавзуси бўйича тасаввурга эга эмас, вазифа бажарилмаган.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lastRenderedPageBreak/>
              <w:t>г) 0- балл, мавзу бўйича конспект ва уй вазифаларини тайёрлаб келмаган талабаларга берилади.</w:t>
            </w:r>
          </w:p>
        </w:tc>
      </w:tr>
      <w:tr w:rsidR="00D47531" w:rsidRPr="00996D78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2.</w:t>
            </w: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Машғулотда   талабанинг назарий билимини баҳолаш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Назарий билимни баҳолаш-максимал балл – 20балл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15-20 “аъло” балл учун талабанинг назарий билим тайёргарлиги қуйидагиларга жавоб бериши лози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м:</w:t>
            </w:r>
          </w:p>
          <w:p w:rsidR="00D47531" w:rsidRPr="007A0684" w:rsidRDefault="00B34DCE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 талаба</w:t>
            </w:r>
            <w:r w:rsidR="00D47531"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машғулот мавзуси бўйича талабанинг жавоби тўлиқ, турли манбалардан олинган қўшимча маълумотларга бой,  билим ҳажми дастур доирасидан чиқади. Дастурда тавсия этилган асосий адабиётларни тўлиқ ўзлаштирган ва қўшимча адабиётлар билан таниш. 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ижодий фикрлайди, аниқ жавоб беради ва жавобини мантиқан асослайди. 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>- талаба мавзу муҳокамаси, мунозараларда фаол қатнашади, ўз фикрини ҳимоя қилади. Интерактив ўйинларда фаол ва ижодий қатнашади– талаба турли материалларни билади ва айтиб бера олади ҳамда тасаввурга эга бўлади.</w:t>
            </w:r>
          </w:p>
          <w:p w:rsidR="00D47531" w:rsidRPr="007A0684" w:rsidRDefault="00B34DCE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б) 10-14 “яхши” </w:t>
            </w:r>
            <w:r w:rsidR="00D47531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балл учун талабанинг назарий билим</w:t>
            </w:r>
            <w:r w:rsidR="00D47531"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47531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тайёргарлиги қуйидагиларга жавоб бериши лозим: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ўрганилаётган мавзуларни алоқадорлигини билиш ҳамда материални тавсифлай олиш кўникмасига эга бўлиши билан биргаликда, берилган саволларни бир-бирларига  алоқадорлигини очиб берган ҳолда жавоб беради, ўрганилаётган назарий билимларни амалиёт билан боғлай олади ва мустақил мушоҳада қила олади;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билим ва кўникмалар мазмунини тадбиқ қила олиш маҳорати, ёзиб олиш  ва эслаб қолиш фаолиятини амалга оширади,  билимларни амалиётда қўллай олади;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машғулотларга тайёрланган, дастурий материалларни билади, моҳиятини тушунади ва тасаввурга эга.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в) 5-9 “қониқарли” балл учун талабанинг назарий билим тайёргарлиги қуйидагиларга жавоб бериши лозим: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дастур доирасида тўлик фикрлай олмайди, моҳиятини тушунади, лекин тўлиқ оғзаки ёки ёзма жавоб бермайди. 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хатоликларга йўл қўяди, аниқ жавоб беролмайди ва жавобини мантиқан асослай олмайди. </w:t>
            </w:r>
          </w:p>
          <w:p w:rsidR="00D47531" w:rsidRPr="007A0684" w:rsidRDefault="00B34DCE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г) 1-4 “қониқарсиз”</w:t>
            </w:r>
            <w:r w:rsidR="00D47531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</w:t>
            </w:r>
            <w:r w:rsidR="00D47531"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47531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қуйидагиларга жавоб бериши лозим: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буйича аниқ тасаввурга эга эмас, оғзаки ёки ёзма жавоб бера олмайди.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бўйича тушунча йўқ.</w:t>
            </w:r>
          </w:p>
          <w:p w:rsidR="00D47531" w:rsidRPr="007A0684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D47531" w:rsidRPr="00FE3B86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7A0684" w:rsidRDefault="00D47531" w:rsidP="006878A0">
            <w:pPr>
              <w:shd w:val="clear" w:color="auto" w:fill="FFFFFF"/>
              <w:tabs>
                <w:tab w:val="left" w:pos="918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3.Тест топшириғини баҳолаш - максимал балл – 5 балл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lastRenderedPageBreak/>
              <w:t>1</w:t>
            </w:r>
            <w:r w:rsidRPr="007A068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val="uz-Cyrl-UZ"/>
              </w:rPr>
              <w:t xml:space="preserve">.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“аъло” балл учун талаба тест топшириқларини 86-100%га ечади;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3-4 “яхши” балл учун талаба тест топшириқларини 71-77, 78-85%га ечади;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2 “қониқарли” балл учун талаба тест топшириқларини 55-71%га ечади;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0-1 “қониқарсиз” балл учун талаба тест топшириқларини 54%гача ечади.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4.Вазиятли масалани ечишни баҳолаш:</w:t>
            </w:r>
            <w:r w:rsidR="00B34DC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максимал балл – 10 балл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10-8 “аъло” балл учун талаба вазиятли масалани ечишда қуйидагиларга жавоб бериши лозим:</w:t>
            </w:r>
          </w:p>
          <w:p w:rsidR="00D47531" w:rsidRPr="007A0684" w:rsidRDefault="00D47531" w:rsidP="006878A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вақтида, сифатли бажаради. Вазиятли масалаларни ечишда ижодий фикрлайди, аниқ жавоб беради ва жавобини мантиқан асослайди. </w:t>
            </w:r>
          </w:p>
          <w:p w:rsidR="00D47531" w:rsidRPr="007A0684" w:rsidRDefault="00D47531" w:rsidP="006878A0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 талаба вазиятли масалани муҳокамаси, мунозараларда фаол қатнашади, ўз фикрини ҳимоя қилади ва ижодий қатнашади – талаба тақдим этилган ўқув масалаларини ечиш йўлларини излайди, турли материалларни билади ва айтиб бера олади ҳамда тасаввурга эга бўлади.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б) 7-6 “яхши”  балл учун талаба вазиятли масалани ечишда қуйидагиларга жавоб бериши лозим:</w:t>
            </w:r>
          </w:p>
          <w:p w:rsidR="00D47531" w:rsidRPr="007A0684" w:rsidRDefault="00D47531" w:rsidP="006878A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 бажаради. Вазиятли масалаларни ечишда ижодий фикрлайди, аниқ жавоб беради. </w:t>
            </w:r>
          </w:p>
          <w:p w:rsidR="00D47531" w:rsidRPr="007A0684" w:rsidRDefault="00D47531" w:rsidP="006878A0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қатнашади,талаба тақдим этилган ўқув масалаларини ечиш йўлларини излайди, турли материалларни билади ва айтиб бера олади ҳамда тасаввурга эга бўлади,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олиш, ёзиб олиш  ва эслаб қолиш фаолиятини амалга оширади,  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5-4 “қониқарли”  балл учун талаба вазиятли масалани ечишда қуйидагиларга жавоб бериши лозим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D47531" w:rsidRPr="007A0684" w:rsidRDefault="00D47531" w:rsidP="006878A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бажаради, лекин жавобини мантиқан асослай олмайди. Вазиятли масалаларни ечишда баъзи ноаниқликларга йўл қўяди. </w:t>
            </w:r>
          </w:p>
          <w:p w:rsidR="00D47531" w:rsidRPr="007A0684" w:rsidRDefault="00D47531" w:rsidP="006878A0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тўлиқ қатнашмайди, талаба тақдим этилган ўқув масалаларини ечиш йўлларини излайди, турли материалларни билади ва айтиб беришда қийналади,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олади,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лекин тўлиқ оғзаки ёки ёзма жавоб бермайди. </w:t>
            </w:r>
          </w:p>
          <w:p w:rsidR="00D47531" w:rsidRPr="007A0684" w:rsidRDefault="00D47531" w:rsidP="006878A0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1-3 “қониқарсиз”  балл учун талаба вазиятли масалани ечишда қуйидагиларга жавоб бериши лозим:</w:t>
            </w:r>
          </w:p>
          <w:p w:rsidR="00D47531" w:rsidRPr="007A0684" w:rsidRDefault="00D47531" w:rsidP="006878A0">
            <w:pPr>
              <w:pStyle w:val="a4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-талаба вазиятли масалани муҳокамаси, мунозараларда умуман қатнашмайди,  </w:t>
            </w: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бир типдаги масалаларни ечолмайди.</w:t>
            </w:r>
          </w:p>
          <w:p w:rsidR="00D47531" w:rsidRPr="007A0684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lastRenderedPageBreak/>
              <w:t xml:space="preserve">-масаланинг моҳиятини тушунмайди,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оғзаки ёки ёзма жавоб бермайди.</w:t>
            </w:r>
          </w:p>
        </w:tc>
      </w:tr>
      <w:tr w:rsidR="00D47531" w:rsidRPr="00CD09CF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</w:t>
            </w:r>
            <w:proofErr w:type="spellStart"/>
            <w:proofErr w:type="gram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</w:t>
            </w:r>
            <w:proofErr w:type="gram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ҳолаш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турлари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Ўтказиш</w:t>
            </w:r>
            <w:proofErr w:type="spellEnd"/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вақти</w:t>
            </w:r>
            <w:proofErr w:type="spellEnd"/>
          </w:p>
        </w:tc>
      </w:tr>
      <w:tr w:rsidR="00D47531" w:rsidRPr="00CD09CF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Жорий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назорат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50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D47531" w:rsidRPr="00CD09CF" w:rsidTr="006878A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аъруза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ва амалий машғулотларида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фаоллиги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мунтазам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равишда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юритиши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давомида</w:t>
            </w:r>
            <w:proofErr w:type="spellEnd"/>
          </w:p>
        </w:tc>
      </w:tr>
      <w:tr w:rsidR="00D47531" w:rsidRPr="00CD09CF" w:rsidTr="006878A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Мустақил таълим топшириқ-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ларининг ўз вақтида ва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сифатли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бажарилиши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D47531" w:rsidRPr="00CD09CF" w:rsidTr="006878A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31" w:rsidRPr="00385147" w:rsidRDefault="00D47531" w:rsidP="006878A0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385147">
              <w:rPr>
                <w:sz w:val="28"/>
                <w:szCs w:val="28"/>
                <w:lang w:val="uz-Cyrl-UZ"/>
              </w:rPr>
              <w:t>Амалий машғулотларга назарий тайёргарлиги, тўлақонли иштироки ва тўғри жавоб берганлиги, тест топшириқларини ва вазиятли масалаларни тўғри ечганлиги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D47531" w:rsidRPr="00CD09CF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31" w:rsidRPr="00385147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Оралиқ назорат (ОН)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531" w:rsidRPr="00CD09CF" w:rsidTr="006878A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31" w:rsidRPr="00385147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Биринчи оралиқ назорат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10- ҳафта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</w:t>
            </w:r>
          </w:p>
        </w:tc>
      </w:tr>
      <w:tr w:rsidR="00D47531" w:rsidRPr="00CD09CF" w:rsidTr="006878A0">
        <w:trPr>
          <w:trHeight w:val="13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Иккинчи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оралиқ назорат ёзма, оғзаки ёки тест кўринишида (кафедра профессор ва доцентлар томонидан қабул қилинади).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17 ҳафтада 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D47531" w:rsidRPr="00FE3B86" w:rsidTr="006878A0">
        <w:trPr>
          <w:trHeight w:val="27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учун назорат саволлари кафедрада ўтилган мавзулар ва мустақил ишлар бўйича тузилиб, кафедра йиғилшида кўриб чиқилади ва эълонлар тахтасига осиб қўйилади ва кафедранинг интернет порталига киритиб қўйилади. ОНнинг ёзма турида (билетда 2-3 та савол бўлиши мумкин), кафедрада билетлар тайёрланиб, хар бир гурух талабалари (26-30 та) маъруза хонасига киритилиб, биттадан ўтиришади. ОН ёзмасига 30 мин. берилади. Талабалар ёзган билетларга махсус ходим шифрлайди ва кафедра доцент ва профессорларга тарқатади. Баҳолаш 100 балли тизимда қўйилади.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оғизаки турида кафедра профессор ва доцентларидан комиссия аъзолари тузилиб, та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лабалардан билет саволларини оғи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 сўраб баҳолашади.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D47531" w:rsidRPr="00CD09CF" w:rsidTr="006878A0">
        <w:trPr>
          <w:trHeight w:val="4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 ҳафтада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D47531" w:rsidRPr="00CD09CF" w:rsidTr="006878A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(ЯН-II)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Кафедрада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D47531" w:rsidRPr="00CD09CF" w:rsidTr="006878A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ТТА тест марказида тест 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 ҳафтада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D47531" w:rsidRPr="00CD09CF" w:rsidTr="006878A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1" w:rsidRPr="00CD09CF" w:rsidRDefault="00D47531" w:rsidP="006878A0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Кафедрада ЯН -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қилинади, кафедра профессор -ўқитувчилари томонидан “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ОСЭ кўринишида қабул қилиш” усуллари бўйича услубий қўлланма тайёрланиб, тасдиқланиб, чоп этилган.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қилиш 5 станциядан иборат: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1ст. Амалий кўникмани бажариш.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 ст.,3ст. Назарий саволлар;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 ст.мавзулар бўйича структурага оид расм;</w:t>
            </w: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 вазиятли масала ечиш.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D47531" w:rsidRPr="00CD09CF" w:rsidTr="006878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1" w:rsidRPr="00CD09CF" w:rsidRDefault="00D47531" w:rsidP="0068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957EF5" w:rsidRPr="00767603" w:rsidRDefault="00957EF5" w:rsidP="005E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11018D" w:rsidRPr="00360AE0" w:rsidRDefault="0011018D" w:rsidP="00110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60AE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7. Асосий ва қўшимча ўқув адабиётлар ҳамда ахборот манбаалари</w:t>
      </w:r>
    </w:p>
    <w:p w:rsidR="0011018D" w:rsidRPr="00360AE0" w:rsidRDefault="0011018D" w:rsidP="0011018D">
      <w:pPr>
        <w:pStyle w:val="3"/>
        <w:tabs>
          <w:tab w:val="left" w:pos="142"/>
          <w:tab w:val="left" w:pos="426"/>
        </w:tabs>
        <w:ind w:left="284"/>
        <w:jc w:val="left"/>
        <w:rPr>
          <w:b/>
          <w:sz w:val="28"/>
          <w:szCs w:val="28"/>
          <w:lang w:val="uz-Cyrl-UZ"/>
        </w:rPr>
      </w:pPr>
      <w:proofErr w:type="spellStart"/>
      <w:r w:rsidRPr="00360AE0">
        <w:rPr>
          <w:b/>
          <w:sz w:val="28"/>
          <w:szCs w:val="28"/>
        </w:rPr>
        <w:t>Асосий</w:t>
      </w:r>
      <w:proofErr w:type="spellEnd"/>
      <w:r w:rsidRPr="00360AE0">
        <w:rPr>
          <w:b/>
          <w:sz w:val="28"/>
          <w:szCs w:val="28"/>
        </w:rPr>
        <w:t xml:space="preserve"> </w:t>
      </w:r>
      <w:proofErr w:type="spellStart"/>
      <w:r w:rsidRPr="00360AE0">
        <w:rPr>
          <w:b/>
          <w:sz w:val="28"/>
          <w:szCs w:val="28"/>
        </w:rPr>
        <w:t>адабиётлар</w:t>
      </w:r>
      <w:proofErr w:type="spellEnd"/>
      <w:r w:rsidRPr="00360AE0">
        <w:rPr>
          <w:b/>
          <w:sz w:val="28"/>
          <w:szCs w:val="28"/>
          <w:lang w:val="uz-Cyrl-UZ"/>
        </w:rPr>
        <w:t>:</w:t>
      </w:r>
    </w:p>
    <w:p w:rsidR="0011018D" w:rsidRPr="00A2129D" w:rsidRDefault="0011018D" w:rsidP="0011018D">
      <w:pPr>
        <w:pStyle w:val="3"/>
        <w:numPr>
          <w:ilvl w:val="0"/>
          <w:numId w:val="2"/>
        </w:numPr>
        <w:tabs>
          <w:tab w:val="clear" w:pos="840"/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r w:rsidRPr="00A2129D">
        <w:rPr>
          <w:color w:val="000000"/>
          <w:sz w:val="28"/>
          <w:szCs w:val="28"/>
          <w:lang w:val="en-US"/>
        </w:rPr>
        <w:t xml:space="preserve">Gerard J. </w:t>
      </w:r>
      <w:proofErr w:type="spellStart"/>
      <w:r w:rsidRPr="00A2129D">
        <w:rPr>
          <w:color w:val="000000"/>
          <w:sz w:val="28"/>
          <w:szCs w:val="28"/>
          <w:lang w:val="en-US"/>
        </w:rPr>
        <w:t>Tortora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Berdell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R. </w:t>
      </w:r>
      <w:proofErr w:type="spellStart"/>
      <w:r w:rsidRPr="00A2129D">
        <w:rPr>
          <w:color w:val="000000"/>
          <w:sz w:val="28"/>
          <w:szCs w:val="28"/>
          <w:lang w:val="en-US"/>
        </w:rPr>
        <w:t>Funke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Christine </w:t>
      </w:r>
      <w:proofErr w:type="spellStart"/>
      <w:r w:rsidRPr="00A2129D">
        <w:rPr>
          <w:color w:val="000000"/>
          <w:sz w:val="28"/>
          <w:szCs w:val="28"/>
          <w:lang w:val="en-US"/>
        </w:rPr>
        <w:t>L.Case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Microbiology</w:t>
      </w:r>
      <w:r w:rsidRPr="00A2129D">
        <w:rPr>
          <w:color w:val="000000"/>
          <w:sz w:val="28"/>
          <w:szCs w:val="28"/>
          <w:lang w:val="uz-Cyrl-UZ"/>
        </w:rPr>
        <w:t>-</w:t>
      </w:r>
      <w:proofErr w:type="spellStart"/>
      <w:r w:rsidRPr="00A2129D">
        <w:rPr>
          <w:color w:val="000000"/>
          <w:sz w:val="28"/>
          <w:szCs w:val="28"/>
          <w:lang w:val="en-US"/>
        </w:rPr>
        <w:t>BenjaminCummingsUSA</w:t>
      </w:r>
      <w:proofErr w:type="spellEnd"/>
      <w:r w:rsidRPr="00A2129D">
        <w:rPr>
          <w:color w:val="000000"/>
          <w:sz w:val="28"/>
          <w:szCs w:val="28"/>
          <w:lang w:val="en-US"/>
        </w:rPr>
        <w:t>, 2015</w:t>
      </w:r>
    </w:p>
    <w:p w:rsidR="0011018D" w:rsidRPr="00A2129D" w:rsidRDefault="0011018D" w:rsidP="0011018D">
      <w:pPr>
        <w:pStyle w:val="3"/>
        <w:numPr>
          <w:ilvl w:val="0"/>
          <w:numId w:val="2"/>
        </w:numPr>
        <w:tabs>
          <w:tab w:val="clear" w:pos="840"/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proofErr w:type="spellStart"/>
      <w:r w:rsidRPr="00A2129D">
        <w:rPr>
          <w:color w:val="000000"/>
          <w:sz w:val="28"/>
          <w:szCs w:val="28"/>
          <w:lang w:val="en-US"/>
        </w:rPr>
        <w:t>Muhamedov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I., </w:t>
      </w:r>
      <w:proofErr w:type="spellStart"/>
      <w:r w:rsidRPr="00A2129D">
        <w:rPr>
          <w:color w:val="000000"/>
          <w:sz w:val="28"/>
          <w:szCs w:val="28"/>
          <w:lang w:val="en-US"/>
        </w:rPr>
        <w:t>Eshboyev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E., </w:t>
      </w:r>
      <w:proofErr w:type="spellStart"/>
      <w:r w:rsidRPr="00A2129D">
        <w:rPr>
          <w:color w:val="000000"/>
          <w:sz w:val="28"/>
          <w:szCs w:val="28"/>
          <w:lang w:val="en-US"/>
        </w:rPr>
        <w:t>Zokirov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N, </w:t>
      </w:r>
      <w:proofErr w:type="spellStart"/>
      <w:r w:rsidRPr="00A2129D">
        <w:rPr>
          <w:color w:val="000000"/>
          <w:sz w:val="28"/>
          <w:szCs w:val="28"/>
          <w:lang w:val="en-US"/>
        </w:rPr>
        <w:t>Zokirov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M.  </w:t>
      </w:r>
      <w:r w:rsidRPr="00A2129D">
        <w:rPr>
          <w:color w:val="000000"/>
          <w:sz w:val="28"/>
          <w:szCs w:val="28"/>
          <w:lang w:val="uz-Cyrl-UZ"/>
        </w:rPr>
        <w:t>“</w:t>
      </w:r>
      <w:proofErr w:type="spellStart"/>
      <w:r w:rsidRPr="00A2129D">
        <w:rPr>
          <w:color w:val="000000"/>
          <w:sz w:val="28"/>
          <w:szCs w:val="28"/>
          <w:lang w:val="en-US"/>
        </w:rPr>
        <w:t>Mikrobiologiya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immunologiya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virusologiya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  <w:lang w:val="en-US"/>
        </w:rPr>
        <w:t>. Toshkent – 2006.</w:t>
      </w:r>
      <w:r w:rsidRPr="00A2129D">
        <w:rPr>
          <w:color w:val="000000"/>
          <w:sz w:val="28"/>
          <w:szCs w:val="28"/>
          <w:lang w:val="uz-Cyrl-UZ"/>
        </w:rPr>
        <w:t xml:space="preserve"> Дарслик.</w:t>
      </w:r>
    </w:p>
    <w:p w:rsidR="0011018D" w:rsidRPr="00A2129D" w:rsidRDefault="0011018D" w:rsidP="0011018D">
      <w:pPr>
        <w:pStyle w:val="3"/>
        <w:numPr>
          <w:ilvl w:val="0"/>
          <w:numId w:val="2"/>
        </w:numPr>
        <w:tabs>
          <w:tab w:val="clear" w:pos="840"/>
          <w:tab w:val="left" w:pos="142"/>
          <w:tab w:val="left" w:pos="284"/>
          <w:tab w:val="left" w:pos="426"/>
        </w:tabs>
        <w:ind w:left="0" w:firstLine="0"/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Под редакцией профессора Мухамедова И.М. “</w:t>
      </w:r>
      <w:r w:rsidRPr="00A2129D">
        <w:rPr>
          <w:color w:val="000000"/>
          <w:sz w:val="28"/>
          <w:szCs w:val="28"/>
        </w:rPr>
        <w:t>Медицинская микробиология</w:t>
      </w:r>
      <w:r w:rsidRPr="00A2129D">
        <w:rPr>
          <w:color w:val="000000"/>
          <w:sz w:val="28"/>
          <w:szCs w:val="28"/>
          <w:lang w:val="uz-Cyrl-UZ"/>
        </w:rPr>
        <w:t>, вирусология и иммунология”. Тошкент -2011 г. Учебник.</w:t>
      </w:r>
    </w:p>
    <w:p w:rsidR="0011018D" w:rsidRPr="00A2129D" w:rsidRDefault="0011018D" w:rsidP="0011018D">
      <w:pPr>
        <w:pStyle w:val="3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Алиев Ш.Р., Мухамедов И.М., Нурузова З.А. “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Микробиологиядан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лабор</w:t>
      </w:r>
      <w:proofErr w:type="spellEnd"/>
      <w:r w:rsidRPr="00A2129D">
        <w:rPr>
          <w:color w:val="000000"/>
          <w:sz w:val="28"/>
          <w:szCs w:val="28"/>
          <w:lang w:val="uz-Cyrl-UZ"/>
        </w:rPr>
        <w:t>а</w:t>
      </w:r>
      <w:r w:rsidRPr="00A2129D">
        <w:rPr>
          <w:color w:val="000000"/>
          <w:sz w:val="28"/>
          <w:szCs w:val="28"/>
        </w:rPr>
        <w:t xml:space="preserve">тория </w:t>
      </w:r>
      <w:proofErr w:type="spellStart"/>
      <w:r w:rsidRPr="00A2129D">
        <w:rPr>
          <w:color w:val="000000"/>
          <w:sz w:val="28"/>
          <w:szCs w:val="28"/>
        </w:rPr>
        <w:t>маш</w:t>
      </w:r>
      <w:proofErr w:type="spellEnd"/>
      <w:r w:rsidRPr="00A2129D">
        <w:rPr>
          <w:color w:val="000000"/>
          <w:sz w:val="28"/>
          <w:szCs w:val="28"/>
          <w:lang w:val="uz-Cyrl-UZ"/>
        </w:rPr>
        <w:t>ғ</w:t>
      </w:r>
      <w:proofErr w:type="spellStart"/>
      <w:r w:rsidRPr="00A2129D">
        <w:rPr>
          <w:color w:val="000000"/>
          <w:sz w:val="28"/>
          <w:szCs w:val="28"/>
        </w:rPr>
        <w:t>улотларига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доир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r w:rsidRPr="00A2129D">
        <w:rPr>
          <w:color w:val="000000"/>
          <w:sz w:val="28"/>
          <w:szCs w:val="28"/>
          <w:lang w:val="uz-Cyrl-UZ"/>
        </w:rPr>
        <w:t>қў</w:t>
      </w:r>
      <w:proofErr w:type="spellStart"/>
      <w:r w:rsidRPr="00A2129D">
        <w:rPr>
          <w:color w:val="000000"/>
          <w:sz w:val="28"/>
          <w:szCs w:val="28"/>
        </w:rPr>
        <w:t>лланма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. Т. </w:t>
      </w:r>
      <w:r w:rsidRPr="00A2129D">
        <w:rPr>
          <w:color w:val="000000"/>
          <w:sz w:val="28"/>
          <w:szCs w:val="28"/>
          <w:lang w:val="uz-Cyrl-UZ"/>
        </w:rPr>
        <w:t xml:space="preserve">2013. й. </w:t>
      </w:r>
    </w:p>
    <w:p w:rsidR="0011018D" w:rsidRPr="00A2129D" w:rsidRDefault="0011018D" w:rsidP="0011018D">
      <w:pPr>
        <w:pStyle w:val="3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r w:rsidRPr="00A2129D"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t> </w:t>
      </w:r>
      <w:r w:rsidRPr="00A2129D">
        <w:rPr>
          <w:color w:val="000000"/>
          <w:spacing w:val="1"/>
          <w:sz w:val="28"/>
          <w:szCs w:val="28"/>
          <w:lang w:val="uz-Cyrl-UZ"/>
        </w:rPr>
        <w:t>Robert F. Boyd. Basic Medical Microbiology. “LIPPINCOTT WILLIAMS @ WILKINS”. 2000. Prinred in the United States of America.</w:t>
      </w:r>
    </w:p>
    <w:p w:rsidR="0011018D" w:rsidRPr="00A2129D" w:rsidRDefault="0011018D" w:rsidP="0011018D">
      <w:pPr>
        <w:pStyle w:val="3"/>
        <w:tabs>
          <w:tab w:val="left" w:pos="142"/>
          <w:tab w:val="left" w:pos="284"/>
          <w:tab w:val="left" w:pos="426"/>
        </w:tabs>
        <w:ind w:firstLine="284"/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Қўшимча адабиётлар</w:t>
      </w:r>
    </w:p>
    <w:p w:rsidR="0011018D" w:rsidRPr="00A2129D" w:rsidRDefault="0011018D" w:rsidP="0011018D">
      <w:pPr>
        <w:pStyle w:val="3"/>
        <w:tabs>
          <w:tab w:val="left" w:pos="142"/>
          <w:tab w:val="left" w:pos="284"/>
          <w:tab w:val="left" w:pos="426"/>
          <w:tab w:val="left" w:pos="1134"/>
        </w:tabs>
        <w:ind w:firstLine="284"/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Инглиз тилида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ind w:left="0" w:firstLine="284"/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IMMUNOPROPHYLAXIS:Vaccines and Immunotherapy 2014 J.K. Actor, Ph.D. with Special Thanks to: Semyon A. Risin MD, PhDDepartment of Pathology and Laboratory Medicine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1134"/>
        </w:tabs>
        <w:ind w:left="0" w:firstLine="284"/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Kaplan  Microbiology &amp; Immunology 2010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Color Atlas of Medical Microbiology (Kayser, Thieme 2005)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Concepts”, 1998 by Lippincott-Raven Publishers, New York.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lastRenderedPageBreak/>
        <w:t>Ronald B. Luftig “Microbiology and Immunology”, 1998 by Lippincott-Raven Publishers, New York.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Concepts”, 1998 by Lippincott-Raven Publishers, New York.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Peter B. Ernest, Pierre Michetti, Phillip D. Smith  “Immunology of H. pylori From Pathogenesis to Prevention”, 1997 by Lippincott-Raven Publishers, New York.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Robert F. Boyd. Basic Medical Microbiology. “LIPPINCOTT WILLIAMS @ WILKINS”. 1995. Prinred in the United States of America.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David J. Hentges “Microbiology and Immunology”, 1995 by David J. Hentges, Boston.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Casebook”, 1995 by Little, Brown and Company, Boston.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 xml:space="preserve">Richard M. Hyde “Immunology”, 1995 by Williams &amp; Wilkins, Philadelphia. 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Robert F. Boyd “Basic medical microbiology”, 1995 by Little, Brown and Company, Philadelphia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Pelczar MJ Jr, Chan ECS, Krieg NR: Microbiology: Concepts and Applications. McGraw-Hill, 1993.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Lederberg J (editor): Encyclopedia of Microbiology, 4 vols. Academic Press, 1992.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Reisser W (editor): Algae and Symbiosis: Plants, Animals, Fungi, Viruses, Interactions Explored. Biopress, 1992.</w:t>
      </w:r>
    </w:p>
    <w:p w:rsidR="0011018D" w:rsidRPr="00A2129D" w:rsidRDefault="0011018D" w:rsidP="0011018D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Sleigh MA: Protozoa and Other Protists. Chapman &amp; Hall, 1990.</w:t>
      </w:r>
    </w:p>
    <w:p w:rsidR="0011018D" w:rsidRPr="00A2129D" w:rsidRDefault="0011018D" w:rsidP="0011018D">
      <w:pPr>
        <w:pStyle w:val="3"/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Ўзбек тилида;</w:t>
      </w:r>
    </w:p>
    <w:p w:rsidR="0011018D" w:rsidRPr="00A2129D" w:rsidRDefault="0011018D" w:rsidP="0011018D">
      <w:pPr>
        <w:pStyle w:val="3"/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 </w:t>
      </w:r>
      <w:proofErr w:type="spellStart"/>
      <w:r w:rsidRPr="00A2129D">
        <w:rPr>
          <w:color w:val="000000"/>
          <w:sz w:val="28"/>
          <w:szCs w:val="28"/>
        </w:rPr>
        <w:t>ва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бошқалар</w:t>
      </w:r>
      <w:proofErr w:type="spellEnd"/>
      <w:r w:rsidRPr="00A2129D">
        <w:rPr>
          <w:color w:val="000000"/>
          <w:sz w:val="28"/>
          <w:szCs w:val="28"/>
        </w:rPr>
        <w:t xml:space="preserve"> “</w:t>
      </w:r>
      <w:proofErr w:type="spellStart"/>
      <w:r w:rsidRPr="00A2129D">
        <w:rPr>
          <w:color w:val="000000"/>
          <w:sz w:val="28"/>
          <w:szCs w:val="28"/>
        </w:rPr>
        <w:t>Тиббиёт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вирусологияси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2012 . </w:t>
      </w:r>
      <w:proofErr w:type="spellStart"/>
      <w:r w:rsidRPr="00A2129D">
        <w:rPr>
          <w:color w:val="000000"/>
          <w:sz w:val="28"/>
          <w:szCs w:val="28"/>
        </w:rPr>
        <w:t>Дарслик</w:t>
      </w:r>
      <w:proofErr w:type="spellEnd"/>
      <w:r w:rsidRPr="00A2129D">
        <w:rPr>
          <w:color w:val="000000"/>
          <w:sz w:val="28"/>
          <w:szCs w:val="28"/>
        </w:rPr>
        <w:t xml:space="preserve">. </w:t>
      </w:r>
    </w:p>
    <w:p w:rsidR="0011018D" w:rsidRPr="00A2129D" w:rsidRDefault="0011018D" w:rsidP="0011018D">
      <w:pPr>
        <w:pStyle w:val="3"/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К.SH. Baltaeva.,SH.R.Aliev. Kimyoviy mikrobiologiya Toshkent-2010. O' quv qo' llanma.</w:t>
      </w:r>
    </w:p>
    <w:p w:rsidR="0011018D" w:rsidRPr="00A2129D" w:rsidRDefault="0011018D" w:rsidP="0011018D">
      <w:pPr>
        <w:pStyle w:val="3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</w:t>
      </w:r>
      <w:r w:rsidRPr="00A2129D">
        <w:rPr>
          <w:color w:val="000000"/>
          <w:sz w:val="28"/>
          <w:szCs w:val="28"/>
          <w:lang w:val="uz-Cyrl-UZ"/>
        </w:rPr>
        <w:t>М.</w:t>
      </w:r>
      <w:r w:rsidRPr="00A2129D">
        <w:rPr>
          <w:color w:val="000000"/>
          <w:sz w:val="28"/>
          <w:szCs w:val="28"/>
        </w:rPr>
        <w:t xml:space="preserve">, </w:t>
      </w:r>
      <w:proofErr w:type="spellStart"/>
      <w:r w:rsidRPr="00A2129D">
        <w:rPr>
          <w:color w:val="000000"/>
          <w:sz w:val="28"/>
          <w:szCs w:val="28"/>
        </w:rPr>
        <w:t>Эшбоев</w:t>
      </w:r>
      <w:proofErr w:type="spellEnd"/>
      <w:r w:rsidRPr="00A2129D">
        <w:rPr>
          <w:color w:val="000000"/>
          <w:sz w:val="28"/>
          <w:szCs w:val="28"/>
        </w:rPr>
        <w:t xml:space="preserve"> Э., </w:t>
      </w:r>
      <w:proofErr w:type="spellStart"/>
      <w:r w:rsidRPr="00A2129D">
        <w:rPr>
          <w:color w:val="000000"/>
          <w:sz w:val="28"/>
          <w:szCs w:val="28"/>
        </w:rPr>
        <w:t>Зокиров</w:t>
      </w:r>
      <w:proofErr w:type="spellEnd"/>
      <w:r w:rsidRPr="00A2129D">
        <w:rPr>
          <w:color w:val="000000"/>
          <w:sz w:val="28"/>
          <w:szCs w:val="28"/>
        </w:rPr>
        <w:t xml:space="preserve"> Н. </w:t>
      </w:r>
      <w:r w:rsidRPr="00A2129D">
        <w:rPr>
          <w:color w:val="000000"/>
          <w:sz w:val="28"/>
          <w:szCs w:val="28"/>
          <w:lang w:val="uz-Cyrl-UZ"/>
        </w:rPr>
        <w:t>“</w:t>
      </w:r>
      <w:r w:rsidRPr="00A2129D">
        <w:rPr>
          <w:color w:val="000000"/>
          <w:sz w:val="28"/>
          <w:szCs w:val="28"/>
        </w:rPr>
        <w:t>Микробиология, иммунология, вирусология</w:t>
      </w:r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2002.</w:t>
      </w:r>
      <w:r w:rsidRPr="00A2129D">
        <w:rPr>
          <w:color w:val="000000"/>
          <w:sz w:val="28"/>
          <w:szCs w:val="28"/>
          <w:lang w:val="uz-Cyrl-UZ"/>
        </w:rPr>
        <w:t xml:space="preserve"> Д</w:t>
      </w:r>
      <w:proofErr w:type="spellStart"/>
      <w:r w:rsidRPr="00A2129D">
        <w:rPr>
          <w:color w:val="000000"/>
          <w:sz w:val="28"/>
          <w:szCs w:val="28"/>
        </w:rPr>
        <w:t>арслик</w:t>
      </w:r>
      <w:proofErr w:type="spellEnd"/>
      <w:r w:rsidRPr="00A2129D">
        <w:rPr>
          <w:color w:val="000000"/>
          <w:sz w:val="28"/>
          <w:szCs w:val="28"/>
        </w:rPr>
        <w:t>.</w:t>
      </w:r>
    </w:p>
    <w:p w:rsidR="0011018D" w:rsidRPr="00A2129D" w:rsidRDefault="0011018D" w:rsidP="0011018D">
      <w:pPr>
        <w:pStyle w:val="3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 xml:space="preserve">Профессор </w:t>
      </w: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</w:t>
      </w:r>
      <w:r w:rsidRPr="00A2129D">
        <w:rPr>
          <w:color w:val="000000"/>
          <w:sz w:val="28"/>
          <w:szCs w:val="28"/>
          <w:lang w:val="uz-Cyrl-UZ"/>
        </w:rPr>
        <w:t xml:space="preserve">М тахрири асосида “Клиник микробиология” Тошкент 2016.Ўқув қўлланма. </w:t>
      </w:r>
    </w:p>
    <w:p w:rsidR="0011018D" w:rsidRPr="00A2129D" w:rsidRDefault="0011018D" w:rsidP="0011018D">
      <w:pPr>
        <w:pStyle w:val="3"/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Рус тилида:</w:t>
      </w:r>
    </w:p>
    <w:p w:rsidR="0011018D" w:rsidRPr="00A2129D" w:rsidRDefault="0011018D" w:rsidP="0011018D">
      <w:pPr>
        <w:pStyle w:val="a4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129D">
        <w:rPr>
          <w:rFonts w:ascii="Times New Roman" w:hAnsi="Times New Roman"/>
          <w:color w:val="000000"/>
          <w:sz w:val="28"/>
          <w:szCs w:val="28"/>
        </w:rPr>
        <w:t xml:space="preserve">Медицинская микробиология. Под редакцией Покровского В.П.  и </w:t>
      </w:r>
      <w:proofErr w:type="spellStart"/>
      <w:r w:rsidRPr="00A2129D">
        <w:rPr>
          <w:rFonts w:ascii="Times New Roman" w:hAnsi="Times New Roman"/>
          <w:color w:val="000000"/>
          <w:sz w:val="28"/>
          <w:szCs w:val="28"/>
        </w:rPr>
        <w:t>Поздеева</w:t>
      </w:r>
      <w:proofErr w:type="spellEnd"/>
      <w:r w:rsidRPr="00A2129D">
        <w:rPr>
          <w:rFonts w:ascii="Times New Roman" w:hAnsi="Times New Roman"/>
          <w:color w:val="000000"/>
          <w:sz w:val="28"/>
          <w:szCs w:val="28"/>
        </w:rPr>
        <w:t xml:space="preserve"> О.К. М., 20</w:t>
      </w:r>
      <w:r w:rsidRPr="00A2129D">
        <w:rPr>
          <w:rFonts w:ascii="Times New Roman" w:hAnsi="Times New Roman"/>
          <w:color w:val="000000"/>
          <w:sz w:val="28"/>
          <w:szCs w:val="28"/>
          <w:lang w:val="uz-Cyrl-UZ"/>
        </w:rPr>
        <w:t>10</w:t>
      </w:r>
      <w:r w:rsidRPr="00A2129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A2129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Учебник.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Бойченко М.Н. Зверова В.В</w:t>
      </w:r>
      <w:r w:rsidRPr="00A2129D">
        <w:rPr>
          <w:color w:val="000000"/>
          <w:sz w:val="28"/>
          <w:szCs w:val="28"/>
        </w:rPr>
        <w:t xml:space="preserve">. Медицинская микробиология, вирусология и иммунология. </w:t>
      </w:r>
      <w:r w:rsidRPr="00A2129D">
        <w:rPr>
          <w:color w:val="000000"/>
          <w:sz w:val="28"/>
          <w:szCs w:val="28"/>
          <w:lang w:val="uz-Cyrl-UZ"/>
        </w:rPr>
        <w:t>Под редакцией академика РАМН. 2010.  в 2-х томах. М. Учебник.</w:t>
      </w:r>
    </w:p>
    <w:p w:rsidR="0011018D" w:rsidRPr="00A2129D" w:rsidRDefault="0011018D" w:rsidP="0011018D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Нурузова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З.А., </w:t>
      </w: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Мухамедов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И.М. Медицинская микробиология, вирусология и иммунология. Учебное пособие для студентов ОМХ.2012г.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И.М  и </w:t>
      </w:r>
      <w:proofErr w:type="spellStart"/>
      <w:r w:rsidRPr="00A2129D">
        <w:rPr>
          <w:color w:val="000000"/>
          <w:sz w:val="28"/>
          <w:szCs w:val="28"/>
        </w:rPr>
        <w:t>другие</w:t>
      </w:r>
      <w:proofErr w:type="gramStart"/>
      <w:r w:rsidRPr="00A2129D">
        <w:rPr>
          <w:color w:val="000000"/>
          <w:sz w:val="28"/>
          <w:szCs w:val="28"/>
        </w:rPr>
        <w:t>.”</w:t>
      </w:r>
      <w:proofErr w:type="gramEnd"/>
      <w:r w:rsidRPr="00A2129D">
        <w:rPr>
          <w:color w:val="000000"/>
          <w:sz w:val="28"/>
          <w:szCs w:val="28"/>
        </w:rPr>
        <w:t>Учебное</w:t>
      </w:r>
      <w:proofErr w:type="spellEnd"/>
      <w:r w:rsidRPr="00A2129D">
        <w:rPr>
          <w:color w:val="000000"/>
          <w:sz w:val="28"/>
          <w:szCs w:val="28"/>
        </w:rPr>
        <w:t xml:space="preserve"> пособие по общей микробиологии”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2008г.</w:t>
      </w:r>
    </w:p>
    <w:p w:rsidR="0011018D" w:rsidRPr="00A2129D" w:rsidRDefault="0011018D" w:rsidP="0011018D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Хайитов Р.М. Иммунология. М. </w:t>
      </w:r>
      <w:smartTag w:uri="urn:schemas-microsoft-com:office:smarttags" w:element="metricconverter">
        <w:smartTagPr>
          <w:attr w:name="ProductID" w:val="2011 г"/>
        </w:smartTagPr>
        <w:r w:rsidRPr="00A2129D">
          <w:rPr>
            <w:rFonts w:ascii="Times New Roman" w:hAnsi="Times New Roman" w:cs="Times New Roman"/>
            <w:color w:val="000000"/>
            <w:sz w:val="28"/>
            <w:szCs w:val="28"/>
            <w:lang w:val="uz-Cyrl-UZ"/>
          </w:rPr>
          <w:t>2011 г</w:t>
        </w:r>
      </w:smartTag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Учебник. 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pacing w:val="1"/>
          <w:sz w:val="28"/>
          <w:szCs w:val="28"/>
        </w:rPr>
        <w:lastRenderedPageBreak/>
        <w:t>Мухамедов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И.М. </w:t>
      </w:r>
      <w:proofErr w:type="spellStart"/>
      <w:r w:rsidRPr="00A2129D">
        <w:rPr>
          <w:color w:val="000000"/>
          <w:spacing w:val="1"/>
          <w:sz w:val="28"/>
          <w:szCs w:val="28"/>
        </w:rPr>
        <w:t>Неъматов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А. Рахмонов Х.Р. </w:t>
      </w:r>
      <w:r w:rsidRPr="00A2129D">
        <w:rPr>
          <w:color w:val="000000"/>
          <w:spacing w:val="1"/>
          <w:sz w:val="28"/>
          <w:szCs w:val="28"/>
          <w:lang w:val="uz-Cyrl-UZ"/>
        </w:rPr>
        <w:t>“</w:t>
      </w:r>
      <w:r w:rsidRPr="00A2129D">
        <w:rPr>
          <w:color w:val="000000"/>
          <w:spacing w:val="1"/>
          <w:sz w:val="28"/>
          <w:szCs w:val="28"/>
        </w:rPr>
        <w:t>Микроэкология важнейших биотопов тела человека</w:t>
      </w:r>
      <w:r w:rsidRPr="00A2129D">
        <w:rPr>
          <w:color w:val="000000"/>
          <w:spacing w:val="1"/>
          <w:sz w:val="28"/>
          <w:szCs w:val="28"/>
          <w:lang w:val="uz-Cyrl-UZ"/>
        </w:rPr>
        <w:t>”</w:t>
      </w:r>
      <w:r w:rsidRPr="00A2129D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A2129D">
        <w:rPr>
          <w:color w:val="000000"/>
          <w:spacing w:val="1"/>
          <w:sz w:val="28"/>
          <w:szCs w:val="28"/>
        </w:rPr>
        <w:t>Тошкент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2007. Монография.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И.М. и др. Микробиология и иммунология полости рта в норме и патологии. Учебное пособие. Ташкент 2005,  176 стр.</w:t>
      </w:r>
    </w:p>
    <w:p w:rsidR="0011018D" w:rsidRPr="00A2129D" w:rsidRDefault="0011018D" w:rsidP="0011018D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Мухамедов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И.М.  и др. Микроэкология влагалищ</w:t>
      </w:r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</w:t>
      </w:r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 ее нарушения  и пути их коррекции. Учебное пособие. Ташкент  2004,  120 стр.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Воробьев А. А. и др. Медицинская микробиология, вирусология и иммунология. Учебник, М.,2004г.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  <w:lang w:val="uz-Cyrl-UZ"/>
        </w:rPr>
      </w:pPr>
      <w:r w:rsidRPr="00A2129D">
        <w:rPr>
          <w:color w:val="000000"/>
          <w:sz w:val="28"/>
          <w:szCs w:val="28"/>
        </w:rPr>
        <w:t>Воробьев А.А. и др. Атлас медицинской микробиологии. М., 2003г</w:t>
      </w:r>
      <w:r w:rsidRPr="00A2129D">
        <w:rPr>
          <w:color w:val="000000"/>
          <w:sz w:val="28"/>
          <w:szCs w:val="28"/>
          <w:lang w:val="uz-Cyrl-UZ"/>
        </w:rPr>
        <w:t>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Коротяев</w:t>
      </w:r>
      <w:proofErr w:type="spellEnd"/>
      <w:r w:rsidRPr="00A2129D">
        <w:rPr>
          <w:color w:val="000000"/>
          <w:sz w:val="28"/>
          <w:szCs w:val="28"/>
        </w:rPr>
        <w:t xml:space="preserve"> В.И. и др. Медицинская микробиология. Учебник, С-Пет., 2002г.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Хоулта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Дж</w:t>
      </w:r>
      <w:proofErr w:type="gramStart"/>
      <w:r w:rsidRPr="00A2129D">
        <w:rPr>
          <w:color w:val="000000"/>
          <w:sz w:val="28"/>
          <w:szCs w:val="28"/>
        </w:rPr>
        <w:t>.К</w:t>
      </w:r>
      <w:proofErr w:type="gramEnd"/>
      <w:r w:rsidRPr="00A2129D">
        <w:rPr>
          <w:color w:val="000000"/>
          <w:sz w:val="28"/>
          <w:szCs w:val="28"/>
        </w:rPr>
        <w:t>раткий</w:t>
      </w:r>
      <w:proofErr w:type="spellEnd"/>
      <w:r w:rsidRPr="00A2129D">
        <w:rPr>
          <w:color w:val="000000"/>
          <w:sz w:val="28"/>
          <w:szCs w:val="28"/>
        </w:rPr>
        <w:t xml:space="preserve"> о</w:t>
      </w:r>
      <w:r w:rsidRPr="00A2129D">
        <w:rPr>
          <w:color w:val="000000"/>
          <w:sz w:val="28"/>
          <w:szCs w:val="28"/>
          <w:lang w:val="uz-Cyrl-UZ"/>
        </w:rPr>
        <w:t>п</w:t>
      </w:r>
      <w:proofErr w:type="spellStart"/>
      <w:r w:rsidRPr="00A2129D">
        <w:rPr>
          <w:color w:val="000000"/>
          <w:sz w:val="28"/>
          <w:szCs w:val="28"/>
        </w:rPr>
        <w:t>ределитель</w:t>
      </w:r>
      <w:proofErr w:type="spellEnd"/>
      <w:r w:rsidRPr="00A2129D">
        <w:rPr>
          <w:color w:val="000000"/>
          <w:sz w:val="28"/>
          <w:szCs w:val="28"/>
        </w:rPr>
        <w:t xml:space="preserve"> бактерий </w:t>
      </w:r>
      <w:proofErr w:type="spellStart"/>
      <w:r w:rsidRPr="00A2129D">
        <w:rPr>
          <w:color w:val="000000"/>
          <w:sz w:val="28"/>
          <w:szCs w:val="28"/>
        </w:rPr>
        <w:t>Берджи</w:t>
      </w:r>
      <w:proofErr w:type="spellEnd"/>
      <w:r w:rsidRPr="00A2129D">
        <w:rPr>
          <w:color w:val="000000"/>
          <w:sz w:val="28"/>
          <w:szCs w:val="28"/>
        </w:rPr>
        <w:t>. Под редакцией М., 2000г.</w:t>
      </w:r>
    </w:p>
    <w:p w:rsidR="0011018D" w:rsidRPr="00A2129D" w:rsidRDefault="0011018D" w:rsidP="0011018D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Ройт</w:t>
      </w:r>
      <w:proofErr w:type="spellEnd"/>
      <w:r w:rsidRPr="00A2129D">
        <w:rPr>
          <w:color w:val="000000"/>
          <w:sz w:val="28"/>
          <w:szCs w:val="28"/>
        </w:rPr>
        <w:t xml:space="preserve"> А. Основы иммунологии (перевод с англ.) М., 1991г.</w:t>
      </w:r>
      <w:r w:rsidRPr="00A2129D">
        <w:rPr>
          <w:color w:val="000000"/>
          <w:sz w:val="28"/>
          <w:szCs w:val="28"/>
          <w:lang w:val="uz-Cyrl-UZ"/>
        </w:rPr>
        <w:t xml:space="preserve"> Монография.</w:t>
      </w:r>
    </w:p>
    <w:p w:rsidR="0011018D" w:rsidRPr="00A2129D" w:rsidRDefault="0011018D" w:rsidP="005B391C">
      <w:pPr>
        <w:spacing w:after="0"/>
        <w:ind w:left="851" w:hanging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2129D">
        <w:rPr>
          <w:rFonts w:ascii="Times New Roman" w:hAnsi="Times New Roman" w:cs="Times New Roman"/>
          <w:b/>
          <w:sz w:val="28"/>
          <w:szCs w:val="28"/>
          <w:lang w:val="uz-Cyrl-UZ"/>
        </w:rPr>
        <w:t>Интернет сайтлари:</w:t>
      </w:r>
    </w:p>
    <w:p w:rsidR="0011018D" w:rsidRPr="00A2129D" w:rsidRDefault="0011018D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  <w:lang w:val="uz-Cyrl-UZ"/>
        </w:rPr>
      </w:pPr>
      <w:r w:rsidRPr="00A2129D">
        <w:rPr>
          <w:rStyle w:val="a6"/>
          <w:rFonts w:ascii="Times New Roman" w:hAnsi="Times New Roman" w:cs="Times New Roman"/>
          <w:sz w:val="28"/>
          <w:szCs w:val="28"/>
          <w:lang w:val="en-GB"/>
        </w:rPr>
        <w:t>http://www.ziyonet.uz</w:t>
      </w:r>
    </w:p>
    <w:p w:rsidR="0011018D" w:rsidRPr="00A2129D" w:rsidRDefault="00FE3B86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  <w:lang w:val="uz-Cyrl-UZ"/>
        </w:rPr>
      </w:pPr>
      <w:hyperlink r:id="rId10" w:history="1">
        <w:r w:rsidR="0011018D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http://www.microbiology.ru</w:t>
        </w:r>
      </w:hyperlink>
    </w:p>
    <w:p w:rsidR="0011018D" w:rsidRPr="00A2129D" w:rsidRDefault="00FE3B86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1" w:history="1">
        <w:r w:rsidR="0011018D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http://immunology.ru</w:t>
        </w:r>
      </w:hyperlink>
    </w:p>
    <w:p w:rsidR="0011018D" w:rsidRPr="00A2129D" w:rsidRDefault="00FE3B86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2" w:history="1">
        <w:r w:rsidR="0011018D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http://www.rusmedserv.com/mycology/html/jornals.html</w:t>
        </w:r>
      </w:hyperlink>
    </w:p>
    <w:p w:rsidR="0011018D" w:rsidRPr="00A2129D" w:rsidRDefault="00FE3B86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  <w:lang w:val="uz-Cyrl-UZ"/>
        </w:rPr>
      </w:pPr>
      <w:hyperlink r:id="rId13" w:history="1">
        <w:r w:rsidR="0011018D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http://www.molbiol.ru</w:t>
        </w:r>
      </w:hyperlink>
    </w:p>
    <w:p w:rsidR="0011018D" w:rsidRPr="00A2129D" w:rsidRDefault="00FE3B86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4" w:history="1">
        <w:r w:rsidR="0011018D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http://www.escmid.org/</w:t>
        </w:r>
      </w:hyperlink>
    </w:p>
    <w:p w:rsidR="0011018D" w:rsidRPr="00A2129D" w:rsidRDefault="00FE3B86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5" w:history="1">
        <w:r w:rsidR="0011018D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http://www.asm.org</w:t>
        </w:r>
      </w:hyperlink>
      <w:r w:rsidR="0011018D" w:rsidRPr="00A2129D">
        <w:rPr>
          <w:rStyle w:val="a6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1018D" w:rsidRPr="00A2129D" w:rsidRDefault="00FE3B86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6" w:history="1">
        <w:r w:rsidR="0011018D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http://www.ncbi.nlm.nih.gov/pubmed/</w:t>
        </w:r>
      </w:hyperlink>
    </w:p>
    <w:p w:rsidR="0011018D" w:rsidRPr="00A2129D" w:rsidRDefault="0011018D" w:rsidP="005B391C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129D">
        <w:rPr>
          <w:rFonts w:ascii="Times New Roman" w:hAnsi="Times New Roman" w:cs="Times New Roman"/>
          <w:sz w:val="28"/>
          <w:szCs w:val="28"/>
          <w:lang w:val="uz-Cyrl-UZ"/>
        </w:rPr>
        <w:t>http: //</w:t>
      </w:r>
      <w:hyperlink r:id="rId17" w:history="1">
        <w:r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www.tma.uz</w:t>
        </w:r>
      </w:hyperlink>
      <w:r w:rsidRPr="00A2129D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767603" w:rsidRDefault="00767603" w:rsidP="0076760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z-Cyrl-UZ"/>
        </w:rPr>
      </w:pPr>
    </w:p>
    <w:p w:rsidR="00767603" w:rsidRDefault="00767603" w:rsidP="0076760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z-Cyrl-UZ"/>
        </w:rPr>
      </w:pPr>
    </w:p>
    <w:p w:rsidR="00767603" w:rsidRDefault="00767603" w:rsidP="0076760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z-Cyrl-UZ"/>
        </w:rPr>
      </w:pPr>
    </w:p>
    <w:sectPr w:rsidR="00767603" w:rsidSect="001B04D3">
      <w:footerReference w:type="default" r:id="rId18"/>
      <w:pgSz w:w="11906" w:h="16838"/>
      <w:pgMar w:top="1134" w:right="850" w:bottom="1134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A0" w:rsidRDefault="006878A0" w:rsidP="001B04D3">
      <w:pPr>
        <w:spacing w:after="0" w:line="240" w:lineRule="auto"/>
      </w:pPr>
      <w:r>
        <w:separator/>
      </w:r>
    </w:p>
  </w:endnote>
  <w:endnote w:type="continuationSeparator" w:id="0">
    <w:p w:rsidR="006878A0" w:rsidRDefault="006878A0" w:rsidP="001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02730"/>
      <w:docPartObj>
        <w:docPartGallery w:val="Page Numbers (Bottom of Page)"/>
        <w:docPartUnique/>
      </w:docPartObj>
    </w:sdtPr>
    <w:sdtEndPr/>
    <w:sdtContent>
      <w:p w:rsidR="006878A0" w:rsidRDefault="006878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86">
          <w:rPr>
            <w:noProof/>
          </w:rPr>
          <w:t>1</w:t>
        </w:r>
        <w:r>
          <w:fldChar w:fldCharType="end"/>
        </w:r>
      </w:p>
    </w:sdtContent>
  </w:sdt>
  <w:p w:rsidR="006878A0" w:rsidRDefault="006878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A0" w:rsidRDefault="006878A0" w:rsidP="001B04D3">
      <w:pPr>
        <w:spacing w:after="0" w:line="240" w:lineRule="auto"/>
      </w:pPr>
      <w:r>
        <w:separator/>
      </w:r>
    </w:p>
  </w:footnote>
  <w:footnote w:type="continuationSeparator" w:id="0">
    <w:p w:rsidR="006878A0" w:rsidRDefault="006878A0" w:rsidP="001B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A1"/>
    <w:multiLevelType w:val="hybridMultilevel"/>
    <w:tmpl w:val="C94C192C"/>
    <w:lvl w:ilvl="0" w:tplc="FD00A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035"/>
    <w:multiLevelType w:val="hybridMultilevel"/>
    <w:tmpl w:val="F766A4E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ADE43F4"/>
    <w:multiLevelType w:val="hybridMultilevel"/>
    <w:tmpl w:val="27204A72"/>
    <w:lvl w:ilvl="0" w:tplc="53149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1A11"/>
    <w:multiLevelType w:val="hybridMultilevel"/>
    <w:tmpl w:val="8CE84480"/>
    <w:lvl w:ilvl="0" w:tplc="00F2C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3697A"/>
    <w:multiLevelType w:val="hybridMultilevel"/>
    <w:tmpl w:val="3F0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874FDD"/>
    <w:multiLevelType w:val="hybridMultilevel"/>
    <w:tmpl w:val="32A65D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86590"/>
    <w:multiLevelType w:val="hybridMultilevel"/>
    <w:tmpl w:val="DD0468CA"/>
    <w:lvl w:ilvl="0" w:tplc="879C13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2434"/>
    <w:multiLevelType w:val="hybridMultilevel"/>
    <w:tmpl w:val="49269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C1E"/>
    <w:rsid w:val="000A0176"/>
    <w:rsid w:val="000B2D25"/>
    <w:rsid w:val="0011018D"/>
    <w:rsid w:val="00162CAF"/>
    <w:rsid w:val="001643CE"/>
    <w:rsid w:val="001B04D3"/>
    <w:rsid w:val="001E574B"/>
    <w:rsid w:val="0020443F"/>
    <w:rsid w:val="00265B84"/>
    <w:rsid w:val="003722CA"/>
    <w:rsid w:val="0038038C"/>
    <w:rsid w:val="00386DEC"/>
    <w:rsid w:val="003A070C"/>
    <w:rsid w:val="003E06A8"/>
    <w:rsid w:val="00412E99"/>
    <w:rsid w:val="00495D63"/>
    <w:rsid w:val="00545C5D"/>
    <w:rsid w:val="00547CAD"/>
    <w:rsid w:val="005A62DB"/>
    <w:rsid w:val="005B391C"/>
    <w:rsid w:val="005E274E"/>
    <w:rsid w:val="005E7D8F"/>
    <w:rsid w:val="006878A0"/>
    <w:rsid w:val="00691982"/>
    <w:rsid w:val="006F1A64"/>
    <w:rsid w:val="00723105"/>
    <w:rsid w:val="00767603"/>
    <w:rsid w:val="0078221F"/>
    <w:rsid w:val="00783648"/>
    <w:rsid w:val="0079478B"/>
    <w:rsid w:val="007A48E3"/>
    <w:rsid w:val="007C38EB"/>
    <w:rsid w:val="008857C7"/>
    <w:rsid w:val="008A7C82"/>
    <w:rsid w:val="0090662D"/>
    <w:rsid w:val="00957EF5"/>
    <w:rsid w:val="00995BE5"/>
    <w:rsid w:val="009F66FD"/>
    <w:rsid w:val="00AA7C1E"/>
    <w:rsid w:val="00AC6A77"/>
    <w:rsid w:val="00B033AF"/>
    <w:rsid w:val="00B34DCE"/>
    <w:rsid w:val="00B707BF"/>
    <w:rsid w:val="00BD114D"/>
    <w:rsid w:val="00BD16B9"/>
    <w:rsid w:val="00BD3EC3"/>
    <w:rsid w:val="00CA7CBD"/>
    <w:rsid w:val="00CE1299"/>
    <w:rsid w:val="00CE769F"/>
    <w:rsid w:val="00D47531"/>
    <w:rsid w:val="00D8052A"/>
    <w:rsid w:val="00D96146"/>
    <w:rsid w:val="00DB00A5"/>
    <w:rsid w:val="00EA2F66"/>
    <w:rsid w:val="00F541B5"/>
    <w:rsid w:val="00FE3B86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E06A8"/>
    <w:pPr>
      <w:tabs>
        <w:tab w:val="left" w:pos="4520"/>
        <w:tab w:val="left" w:pos="77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E06A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E0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E06A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E06A8"/>
  </w:style>
  <w:style w:type="character" w:styleId="a6">
    <w:name w:val="Hyperlink"/>
    <w:unhideWhenUsed/>
    <w:rsid w:val="005E27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74E"/>
  </w:style>
  <w:style w:type="paragraph" w:styleId="2">
    <w:name w:val="Body Text 2"/>
    <w:basedOn w:val="a"/>
    <w:link w:val="20"/>
    <w:uiPriority w:val="99"/>
    <w:semiHidden/>
    <w:unhideWhenUsed/>
    <w:rsid w:val="00547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7CAD"/>
  </w:style>
  <w:style w:type="paragraph" w:styleId="a7">
    <w:name w:val="Balloon Text"/>
    <w:basedOn w:val="a"/>
    <w:link w:val="a8"/>
    <w:uiPriority w:val="99"/>
    <w:semiHidden/>
    <w:unhideWhenUsed/>
    <w:rsid w:val="0076760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03"/>
    <w:rPr>
      <w:rFonts w:ascii="Arial" w:hAnsi="Arial" w:cs="Arial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475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47531"/>
  </w:style>
  <w:style w:type="paragraph" w:styleId="ab">
    <w:name w:val="header"/>
    <w:basedOn w:val="a"/>
    <w:link w:val="ac"/>
    <w:uiPriority w:val="99"/>
    <w:unhideWhenUsed/>
    <w:rsid w:val="001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4D3"/>
  </w:style>
  <w:style w:type="paragraph" w:styleId="ad">
    <w:name w:val="footer"/>
    <w:basedOn w:val="a"/>
    <w:link w:val="ae"/>
    <w:uiPriority w:val="99"/>
    <w:unhideWhenUsed/>
    <w:rsid w:val="001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bio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medserv.com/mycology/html/jornals.html" TargetMode="External"/><Relationship Id="rId17" Type="http://schemas.openxmlformats.org/officeDocument/2006/relationships/hyperlink" Target="http://www.tma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munolog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m.org" TargetMode="External"/><Relationship Id="rId10" Type="http://schemas.openxmlformats.org/officeDocument/2006/relationships/hyperlink" Target="http://www.microbiolog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cm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92BB-5945-4853-BAAA-0FAEBEAB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</dc:creator>
  <cp:keywords/>
  <dc:description/>
  <cp:lastModifiedBy>Улугбек</cp:lastModifiedBy>
  <cp:revision>44</cp:revision>
  <cp:lastPrinted>2018-09-21T10:44:00Z</cp:lastPrinted>
  <dcterms:created xsi:type="dcterms:W3CDTF">2017-07-05T11:39:00Z</dcterms:created>
  <dcterms:modified xsi:type="dcterms:W3CDTF">2018-09-29T10:59:00Z</dcterms:modified>
</cp:coreProperties>
</file>